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F95954" w:rsidP="005610CB">
      <w:pPr>
        <w:spacing w:line="360" w:lineRule="auto"/>
        <w:jc w:val="both"/>
        <w:rPr>
          <w:rFonts w:ascii="Arial" w:hAnsi="Arial" w:cs="Arial"/>
          <w:b/>
          <w:sz w:val="20"/>
          <w:szCs w:val="20"/>
        </w:rPr>
      </w:pPr>
      <w:bookmarkStart w:id="0" w:name="_GoBack"/>
      <w:bookmarkEnd w:id="0"/>
      <w:r>
        <w:rPr>
          <w:rFonts w:ascii="Arial" w:hAnsi="Arial" w:cs="Arial"/>
          <w:b/>
          <w:sz w:val="20"/>
          <w:szCs w:val="20"/>
        </w:rPr>
        <w:t>POB</w:t>
      </w:r>
      <w:r w:rsidR="000E4CD5">
        <w:rPr>
          <w:rFonts w:ascii="Arial" w:hAnsi="Arial" w:cs="Arial"/>
          <w:b/>
          <w:sz w:val="20"/>
          <w:szCs w:val="20"/>
        </w:rPr>
        <w:t>:</w:t>
      </w:r>
      <w:r w:rsidR="00D651E1">
        <w:rPr>
          <w:rFonts w:ascii="Arial" w:hAnsi="Arial" w:cs="Arial"/>
          <w:b/>
          <w:sz w:val="20"/>
          <w:szCs w:val="20"/>
        </w:rPr>
        <w:t xml:space="preserve"> </w:t>
      </w:r>
      <w:r w:rsidR="004D2F5B">
        <w:rPr>
          <w:rFonts w:ascii="Arial" w:hAnsi="Arial" w:cs="Arial"/>
          <w:b/>
          <w:sz w:val="20"/>
          <w:szCs w:val="20"/>
        </w:rPr>
        <w:t>Annual General Mandate 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E469BD">
        <w:rPr>
          <w:rFonts w:ascii="Arial" w:hAnsi="Arial" w:cs="Arial"/>
          <w:sz w:val="20"/>
          <w:szCs w:val="20"/>
        </w:rPr>
        <w:t>28</w:t>
      </w:r>
      <w:r w:rsidR="0032185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F95954" w:rsidRPr="00F95954">
        <w:rPr>
          <w:rFonts w:ascii="Arial" w:hAnsi="Arial" w:cs="Arial"/>
          <w:sz w:val="20"/>
          <w:szCs w:val="20"/>
        </w:rPr>
        <w:t xml:space="preserve">Thai </w:t>
      </w:r>
      <w:proofErr w:type="spellStart"/>
      <w:r w:rsidR="00F95954" w:rsidRPr="00F95954">
        <w:rPr>
          <w:rFonts w:ascii="Arial" w:hAnsi="Arial" w:cs="Arial"/>
          <w:sz w:val="20"/>
          <w:szCs w:val="20"/>
        </w:rPr>
        <w:t>Binh</w:t>
      </w:r>
      <w:proofErr w:type="spellEnd"/>
      <w:r w:rsidR="00F95954" w:rsidRPr="00F95954">
        <w:rPr>
          <w:rFonts w:ascii="Arial" w:hAnsi="Arial" w:cs="Arial"/>
          <w:sz w:val="20"/>
          <w:szCs w:val="20"/>
        </w:rPr>
        <w:t xml:space="preserve"> </w:t>
      </w:r>
      <w:proofErr w:type="spellStart"/>
      <w:r w:rsidR="00F95954" w:rsidRPr="00F95954">
        <w:rPr>
          <w:rFonts w:ascii="Arial" w:hAnsi="Arial" w:cs="Arial"/>
          <w:sz w:val="20"/>
          <w:szCs w:val="20"/>
        </w:rPr>
        <w:t>PetroVietnam</w:t>
      </w:r>
      <w:proofErr w:type="spellEnd"/>
      <w:r w:rsidR="00F95954" w:rsidRPr="00F95954">
        <w:rPr>
          <w:rFonts w:ascii="Arial" w:hAnsi="Arial" w:cs="Arial"/>
          <w:sz w:val="20"/>
          <w:szCs w:val="20"/>
        </w:rPr>
        <w:t xml:space="preserve"> Oil Joint Stock Company</w:t>
      </w:r>
      <w:r w:rsidR="00F95954">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4D2F5B">
        <w:rPr>
          <w:rFonts w:ascii="Arial" w:hAnsi="Arial" w:cs="Arial"/>
          <w:sz w:val="20"/>
          <w:szCs w:val="20"/>
        </w:rPr>
        <w:t xml:space="preserve">annual General Mandate </w:t>
      </w:r>
      <w:r w:rsidR="001166C5">
        <w:rPr>
          <w:rFonts w:ascii="Arial" w:hAnsi="Arial" w:cs="Arial"/>
          <w:sz w:val="20"/>
          <w:szCs w:val="20"/>
        </w:rPr>
        <w:t>2020</w:t>
      </w:r>
      <w:r w:rsidR="00E469BD">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F95954" w:rsidRDefault="00F95954" w:rsidP="005610CB">
      <w:pPr>
        <w:spacing w:line="360" w:lineRule="auto"/>
        <w:jc w:val="both"/>
        <w:rPr>
          <w:rFonts w:ascii="Arial" w:hAnsi="Arial" w:cs="Arial"/>
          <w:sz w:val="20"/>
          <w:szCs w:val="20"/>
        </w:rPr>
      </w:pPr>
      <w:r>
        <w:rPr>
          <w:rFonts w:ascii="Arial" w:hAnsi="Arial" w:cs="Arial"/>
          <w:sz w:val="20"/>
          <w:szCs w:val="20"/>
        </w:rPr>
        <w:t>Article 1: Approve the operation results of 2019 and term of 2015 – 2020, financial statement of 2019 and plan on profit distribution of 2019 as follows:</w:t>
      </w:r>
    </w:p>
    <w:p w:rsidR="00F95954" w:rsidRDefault="00F95954" w:rsidP="005610CB">
      <w:pPr>
        <w:spacing w:line="360" w:lineRule="auto"/>
        <w:jc w:val="both"/>
        <w:rPr>
          <w:rFonts w:ascii="Arial" w:hAnsi="Arial" w:cs="Arial"/>
          <w:sz w:val="20"/>
          <w:szCs w:val="20"/>
        </w:rPr>
      </w:pPr>
      <w:r>
        <w:rPr>
          <w:rFonts w:ascii="Arial" w:hAnsi="Arial" w:cs="Arial"/>
          <w:sz w:val="20"/>
          <w:szCs w:val="20"/>
        </w:rPr>
        <w:t>1. Operation results of 2019 and term of 2015 – 2020</w:t>
      </w:r>
    </w:p>
    <w:tbl>
      <w:tblPr>
        <w:tblStyle w:val="TableGrid"/>
        <w:tblW w:w="0" w:type="auto"/>
        <w:tblLook w:val="04A0" w:firstRow="1" w:lastRow="0" w:firstColumn="1" w:lastColumn="0" w:noHBand="0" w:noVBand="1"/>
      </w:tblPr>
      <w:tblGrid>
        <w:gridCol w:w="473"/>
        <w:gridCol w:w="1458"/>
        <w:gridCol w:w="884"/>
        <w:gridCol w:w="878"/>
        <w:gridCol w:w="1206"/>
        <w:gridCol w:w="1262"/>
        <w:gridCol w:w="947"/>
        <w:gridCol w:w="1206"/>
        <w:gridCol w:w="1262"/>
      </w:tblGrid>
      <w:tr w:rsidR="00F95954" w:rsidTr="0090430B">
        <w:tc>
          <w:tcPr>
            <w:tcW w:w="473" w:type="dxa"/>
            <w:vMerge w:val="restart"/>
          </w:tcPr>
          <w:p w:rsidR="00F95954" w:rsidRDefault="00F95954" w:rsidP="005610CB">
            <w:pPr>
              <w:spacing w:line="360" w:lineRule="auto"/>
              <w:jc w:val="both"/>
              <w:rPr>
                <w:rFonts w:ascii="Arial" w:hAnsi="Arial" w:cs="Arial"/>
                <w:sz w:val="20"/>
                <w:szCs w:val="20"/>
              </w:rPr>
            </w:pPr>
            <w:r>
              <w:rPr>
                <w:rFonts w:ascii="Arial" w:hAnsi="Arial" w:cs="Arial"/>
                <w:sz w:val="20"/>
                <w:szCs w:val="20"/>
              </w:rPr>
              <w:t>No</w:t>
            </w:r>
          </w:p>
        </w:tc>
        <w:tc>
          <w:tcPr>
            <w:tcW w:w="1474" w:type="dxa"/>
            <w:vMerge w:val="restart"/>
          </w:tcPr>
          <w:p w:rsidR="00F95954" w:rsidRDefault="00F95954" w:rsidP="005610CB">
            <w:pPr>
              <w:spacing w:line="360" w:lineRule="auto"/>
              <w:jc w:val="both"/>
              <w:rPr>
                <w:rFonts w:ascii="Arial" w:hAnsi="Arial" w:cs="Arial"/>
                <w:sz w:val="20"/>
                <w:szCs w:val="20"/>
              </w:rPr>
            </w:pPr>
            <w:r>
              <w:rPr>
                <w:rFonts w:ascii="Arial" w:hAnsi="Arial" w:cs="Arial"/>
                <w:sz w:val="20"/>
                <w:szCs w:val="20"/>
              </w:rPr>
              <w:t>Indicator</w:t>
            </w:r>
          </w:p>
        </w:tc>
        <w:tc>
          <w:tcPr>
            <w:tcW w:w="853" w:type="dxa"/>
            <w:vMerge w:val="restart"/>
          </w:tcPr>
          <w:p w:rsidR="00F95954" w:rsidRDefault="00F95954" w:rsidP="005610CB">
            <w:pPr>
              <w:spacing w:line="360" w:lineRule="auto"/>
              <w:jc w:val="both"/>
              <w:rPr>
                <w:rFonts w:ascii="Arial" w:hAnsi="Arial" w:cs="Arial"/>
                <w:sz w:val="20"/>
                <w:szCs w:val="20"/>
              </w:rPr>
            </w:pPr>
            <w:r>
              <w:rPr>
                <w:rFonts w:ascii="Arial" w:hAnsi="Arial" w:cs="Arial"/>
                <w:sz w:val="20"/>
                <w:szCs w:val="20"/>
              </w:rPr>
              <w:t>Unit</w:t>
            </w:r>
          </w:p>
        </w:tc>
        <w:tc>
          <w:tcPr>
            <w:tcW w:w="2097" w:type="dxa"/>
            <w:gridSpan w:val="2"/>
          </w:tcPr>
          <w:p w:rsidR="00F95954" w:rsidRDefault="00F95954" w:rsidP="00F95954">
            <w:pPr>
              <w:spacing w:line="360" w:lineRule="auto"/>
              <w:jc w:val="center"/>
              <w:rPr>
                <w:rFonts w:ascii="Arial" w:hAnsi="Arial" w:cs="Arial"/>
                <w:sz w:val="20"/>
                <w:szCs w:val="20"/>
              </w:rPr>
            </w:pPr>
            <w:r>
              <w:rPr>
                <w:rFonts w:ascii="Arial" w:hAnsi="Arial" w:cs="Arial"/>
                <w:sz w:val="20"/>
                <w:szCs w:val="20"/>
              </w:rPr>
              <w:t>Year 2019</w:t>
            </w:r>
          </w:p>
        </w:tc>
        <w:tc>
          <w:tcPr>
            <w:tcW w:w="1262" w:type="dxa"/>
            <w:vMerge w:val="restart"/>
          </w:tcPr>
          <w:p w:rsidR="00F95954" w:rsidRDefault="00F95954" w:rsidP="00F95954">
            <w:pPr>
              <w:spacing w:line="360" w:lineRule="auto"/>
              <w:jc w:val="center"/>
              <w:rPr>
                <w:rFonts w:ascii="Arial" w:hAnsi="Arial" w:cs="Arial"/>
                <w:sz w:val="20"/>
                <w:szCs w:val="20"/>
              </w:rPr>
            </w:pPr>
            <w:r>
              <w:rPr>
                <w:rFonts w:ascii="Arial" w:hAnsi="Arial" w:cs="Arial"/>
                <w:sz w:val="20"/>
                <w:szCs w:val="20"/>
              </w:rPr>
              <w:t>% Realization/ plan</w:t>
            </w:r>
          </w:p>
        </w:tc>
        <w:tc>
          <w:tcPr>
            <w:tcW w:w="3417" w:type="dxa"/>
            <w:gridSpan w:val="3"/>
          </w:tcPr>
          <w:p w:rsidR="00F95954" w:rsidRDefault="00F95954" w:rsidP="00F95954">
            <w:pPr>
              <w:spacing w:line="360" w:lineRule="auto"/>
              <w:jc w:val="center"/>
              <w:rPr>
                <w:rFonts w:ascii="Arial" w:hAnsi="Arial" w:cs="Arial"/>
                <w:sz w:val="20"/>
                <w:szCs w:val="20"/>
              </w:rPr>
            </w:pPr>
            <w:r>
              <w:rPr>
                <w:rFonts w:ascii="Arial" w:hAnsi="Arial" w:cs="Arial"/>
                <w:sz w:val="20"/>
                <w:szCs w:val="20"/>
              </w:rPr>
              <w:t>Period of 2015 - 2019</w:t>
            </w:r>
          </w:p>
        </w:tc>
      </w:tr>
      <w:tr w:rsidR="00F95954" w:rsidTr="00F95954">
        <w:tc>
          <w:tcPr>
            <w:tcW w:w="473" w:type="dxa"/>
            <w:vMerge/>
          </w:tcPr>
          <w:p w:rsidR="00F95954" w:rsidRDefault="00F95954" w:rsidP="00F95954">
            <w:pPr>
              <w:spacing w:line="360" w:lineRule="auto"/>
              <w:jc w:val="both"/>
              <w:rPr>
                <w:rFonts w:ascii="Arial" w:hAnsi="Arial" w:cs="Arial"/>
                <w:sz w:val="20"/>
                <w:szCs w:val="20"/>
              </w:rPr>
            </w:pPr>
          </w:p>
        </w:tc>
        <w:tc>
          <w:tcPr>
            <w:tcW w:w="1474" w:type="dxa"/>
            <w:vMerge/>
          </w:tcPr>
          <w:p w:rsidR="00F95954" w:rsidRDefault="00F95954" w:rsidP="00F95954">
            <w:pPr>
              <w:spacing w:line="360" w:lineRule="auto"/>
              <w:jc w:val="both"/>
              <w:rPr>
                <w:rFonts w:ascii="Arial" w:hAnsi="Arial" w:cs="Arial"/>
                <w:sz w:val="20"/>
                <w:szCs w:val="20"/>
              </w:rPr>
            </w:pPr>
          </w:p>
        </w:tc>
        <w:tc>
          <w:tcPr>
            <w:tcW w:w="853" w:type="dxa"/>
            <w:vMerge/>
          </w:tcPr>
          <w:p w:rsidR="00F95954" w:rsidRDefault="00F95954" w:rsidP="00F95954">
            <w:pPr>
              <w:spacing w:line="360" w:lineRule="auto"/>
              <w:jc w:val="both"/>
              <w:rPr>
                <w:rFonts w:ascii="Arial" w:hAnsi="Arial" w:cs="Arial"/>
                <w:sz w:val="20"/>
                <w:szCs w:val="20"/>
              </w:rPr>
            </w:pPr>
          </w:p>
        </w:tc>
        <w:tc>
          <w:tcPr>
            <w:tcW w:w="891" w:type="dxa"/>
          </w:tcPr>
          <w:p w:rsidR="00F95954" w:rsidRDefault="00F95954" w:rsidP="00F95954">
            <w:pPr>
              <w:spacing w:line="360" w:lineRule="auto"/>
              <w:jc w:val="center"/>
              <w:rPr>
                <w:rFonts w:ascii="Arial" w:hAnsi="Arial" w:cs="Arial"/>
                <w:sz w:val="20"/>
                <w:szCs w:val="20"/>
              </w:rPr>
            </w:pPr>
            <w:r>
              <w:rPr>
                <w:rFonts w:ascii="Arial" w:hAnsi="Arial" w:cs="Arial"/>
                <w:sz w:val="20"/>
                <w:szCs w:val="20"/>
              </w:rPr>
              <w:t>Plan</w:t>
            </w:r>
          </w:p>
        </w:tc>
        <w:tc>
          <w:tcPr>
            <w:tcW w:w="1206" w:type="dxa"/>
          </w:tcPr>
          <w:p w:rsidR="00F95954" w:rsidRDefault="00F95954" w:rsidP="00F95954">
            <w:pPr>
              <w:spacing w:line="360" w:lineRule="auto"/>
              <w:jc w:val="center"/>
              <w:rPr>
                <w:rFonts w:ascii="Arial" w:hAnsi="Arial" w:cs="Arial"/>
                <w:sz w:val="20"/>
                <w:szCs w:val="20"/>
              </w:rPr>
            </w:pPr>
            <w:r>
              <w:rPr>
                <w:rFonts w:ascii="Arial" w:hAnsi="Arial" w:cs="Arial"/>
                <w:sz w:val="20"/>
                <w:szCs w:val="20"/>
              </w:rPr>
              <w:t>Realization</w:t>
            </w:r>
          </w:p>
        </w:tc>
        <w:tc>
          <w:tcPr>
            <w:tcW w:w="1262" w:type="dxa"/>
            <w:vMerge/>
          </w:tcPr>
          <w:p w:rsidR="00F95954" w:rsidRDefault="00F95954" w:rsidP="00F95954">
            <w:pPr>
              <w:spacing w:line="360" w:lineRule="auto"/>
              <w:jc w:val="center"/>
              <w:rPr>
                <w:rFonts w:ascii="Arial" w:hAnsi="Arial" w:cs="Arial"/>
                <w:sz w:val="20"/>
                <w:szCs w:val="20"/>
              </w:rPr>
            </w:pPr>
          </w:p>
        </w:tc>
        <w:tc>
          <w:tcPr>
            <w:tcW w:w="949" w:type="dxa"/>
          </w:tcPr>
          <w:p w:rsidR="00F95954" w:rsidRDefault="00F95954" w:rsidP="00F95954">
            <w:pPr>
              <w:spacing w:line="360" w:lineRule="auto"/>
              <w:jc w:val="center"/>
              <w:rPr>
                <w:rFonts w:ascii="Arial" w:hAnsi="Arial" w:cs="Arial"/>
                <w:sz w:val="20"/>
                <w:szCs w:val="20"/>
              </w:rPr>
            </w:pPr>
            <w:r>
              <w:rPr>
                <w:rFonts w:ascii="Arial" w:hAnsi="Arial" w:cs="Arial"/>
                <w:sz w:val="20"/>
                <w:szCs w:val="20"/>
              </w:rPr>
              <w:t>Plan</w:t>
            </w:r>
          </w:p>
        </w:tc>
        <w:tc>
          <w:tcPr>
            <w:tcW w:w="1206" w:type="dxa"/>
          </w:tcPr>
          <w:p w:rsidR="00F95954" w:rsidRDefault="00F95954" w:rsidP="00F95954">
            <w:pPr>
              <w:spacing w:line="360" w:lineRule="auto"/>
              <w:jc w:val="center"/>
              <w:rPr>
                <w:rFonts w:ascii="Arial" w:hAnsi="Arial" w:cs="Arial"/>
                <w:sz w:val="20"/>
                <w:szCs w:val="20"/>
              </w:rPr>
            </w:pPr>
            <w:r>
              <w:rPr>
                <w:rFonts w:ascii="Arial" w:hAnsi="Arial" w:cs="Arial"/>
                <w:sz w:val="20"/>
                <w:szCs w:val="20"/>
              </w:rPr>
              <w:t>Realization</w:t>
            </w:r>
          </w:p>
        </w:tc>
        <w:tc>
          <w:tcPr>
            <w:tcW w:w="1262" w:type="dxa"/>
          </w:tcPr>
          <w:p w:rsidR="00F95954" w:rsidRDefault="00F95954" w:rsidP="00F95954">
            <w:pPr>
              <w:spacing w:line="360" w:lineRule="auto"/>
              <w:jc w:val="center"/>
              <w:rPr>
                <w:rFonts w:ascii="Arial" w:hAnsi="Arial" w:cs="Arial"/>
                <w:sz w:val="20"/>
                <w:szCs w:val="20"/>
              </w:rPr>
            </w:pPr>
            <w:r>
              <w:rPr>
                <w:rFonts w:ascii="Arial" w:hAnsi="Arial" w:cs="Arial"/>
                <w:sz w:val="20"/>
                <w:szCs w:val="20"/>
              </w:rPr>
              <w:t>% Realization/ plan</w:t>
            </w:r>
          </w:p>
        </w:tc>
      </w:tr>
      <w:tr w:rsidR="00F95954" w:rsidTr="00F95954">
        <w:tc>
          <w:tcPr>
            <w:tcW w:w="473"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1</w:t>
            </w:r>
          </w:p>
        </w:tc>
        <w:tc>
          <w:tcPr>
            <w:tcW w:w="1474"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Total output</w:t>
            </w:r>
          </w:p>
        </w:tc>
        <w:tc>
          <w:tcPr>
            <w:tcW w:w="853"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M3</w:t>
            </w:r>
          </w:p>
        </w:tc>
        <w:tc>
          <w:tcPr>
            <w:tcW w:w="891"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56,000</w:t>
            </w:r>
          </w:p>
        </w:tc>
        <w:tc>
          <w:tcPr>
            <w:tcW w:w="1206"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59,525</w:t>
            </w:r>
          </w:p>
        </w:tc>
        <w:tc>
          <w:tcPr>
            <w:tcW w:w="1262"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106%</w:t>
            </w:r>
          </w:p>
        </w:tc>
        <w:tc>
          <w:tcPr>
            <w:tcW w:w="949"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249,800</w:t>
            </w:r>
          </w:p>
        </w:tc>
        <w:tc>
          <w:tcPr>
            <w:tcW w:w="1206"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268,600</w:t>
            </w:r>
          </w:p>
        </w:tc>
        <w:tc>
          <w:tcPr>
            <w:tcW w:w="1262"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107.5%</w:t>
            </w:r>
          </w:p>
        </w:tc>
      </w:tr>
      <w:tr w:rsidR="00F95954" w:rsidTr="00F95954">
        <w:tc>
          <w:tcPr>
            <w:tcW w:w="473" w:type="dxa"/>
          </w:tcPr>
          <w:p w:rsidR="00F95954" w:rsidRPr="00F95954" w:rsidRDefault="00F95954" w:rsidP="00F95954">
            <w:pPr>
              <w:spacing w:line="360" w:lineRule="auto"/>
              <w:jc w:val="both"/>
              <w:rPr>
                <w:rFonts w:ascii="Arial" w:hAnsi="Arial" w:cs="Arial"/>
                <w:sz w:val="20"/>
                <w:szCs w:val="20"/>
              </w:rPr>
            </w:pPr>
            <w:r>
              <w:rPr>
                <w:rFonts w:ascii="Arial" w:hAnsi="Arial" w:cs="Arial"/>
                <w:sz w:val="20"/>
                <w:szCs w:val="20"/>
              </w:rPr>
              <w:t>-</w:t>
            </w:r>
          </w:p>
        </w:tc>
        <w:tc>
          <w:tcPr>
            <w:tcW w:w="1474"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Wholesale</w:t>
            </w:r>
          </w:p>
        </w:tc>
        <w:tc>
          <w:tcPr>
            <w:tcW w:w="853" w:type="dxa"/>
          </w:tcPr>
          <w:p w:rsidR="00F95954" w:rsidRDefault="00F95954" w:rsidP="00F95954">
            <w:pPr>
              <w:spacing w:line="360" w:lineRule="auto"/>
              <w:jc w:val="both"/>
              <w:rPr>
                <w:rFonts w:ascii="Arial" w:hAnsi="Arial" w:cs="Arial"/>
                <w:sz w:val="20"/>
                <w:szCs w:val="20"/>
              </w:rPr>
            </w:pPr>
          </w:p>
        </w:tc>
        <w:tc>
          <w:tcPr>
            <w:tcW w:w="891"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31,700</w:t>
            </w:r>
          </w:p>
        </w:tc>
        <w:tc>
          <w:tcPr>
            <w:tcW w:w="1206"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27,299</w:t>
            </w:r>
          </w:p>
        </w:tc>
        <w:tc>
          <w:tcPr>
            <w:tcW w:w="1262"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86%</w:t>
            </w:r>
          </w:p>
        </w:tc>
        <w:tc>
          <w:tcPr>
            <w:tcW w:w="949"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121,125</w:t>
            </w:r>
          </w:p>
        </w:tc>
        <w:tc>
          <w:tcPr>
            <w:tcW w:w="1206"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121,731</w:t>
            </w:r>
          </w:p>
        </w:tc>
        <w:tc>
          <w:tcPr>
            <w:tcW w:w="1262"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100.5%</w:t>
            </w:r>
          </w:p>
        </w:tc>
      </w:tr>
      <w:tr w:rsidR="00F95954" w:rsidTr="00F95954">
        <w:tc>
          <w:tcPr>
            <w:tcW w:w="473"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w:t>
            </w:r>
          </w:p>
        </w:tc>
        <w:tc>
          <w:tcPr>
            <w:tcW w:w="1474"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KHCN</w:t>
            </w:r>
          </w:p>
        </w:tc>
        <w:tc>
          <w:tcPr>
            <w:tcW w:w="853" w:type="dxa"/>
          </w:tcPr>
          <w:p w:rsidR="00F95954" w:rsidRDefault="00F95954" w:rsidP="00F95954">
            <w:pPr>
              <w:spacing w:line="360" w:lineRule="auto"/>
              <w:jc w:val="both"/>
              <w:rPr>
                <w:rFonts w:ascii="Arial" w:hAnsi="Arial" w:cs="Arial"/>
                <w:sz w:val="20"/>
                <w:szCs w:val="20"/>
              </w:rPr>
            </w:pPr>
          </w:p>
        </w:tc>
        <w:tc>
          <w:tcPr>
            <w:tcW w:w="891"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5,300</w:t>
            </w:r>
          </w:p>
        </w:tc>
        <w:tc>
          <w:tcPr>
            <w:tcW w:w="1206"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11,548</w:t>
            </w:r>
          </w:p>
        </w:tc>
        <w:tc>
          <w:tcPr>
            <w:tcW w:w="1262"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218%</w:t>
            </w:r>
          </w:p>
        </w:tc>
        <w:tc>
          <w:tcPr>
            <w:tcW w:w="949"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50,875</w:t>
            </w:r>
          </w:p>
        </w:tc>
        <w:tc>
          <w:tcPr>
            <w:tcW w:w="1206"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64,906</w:t>
            </w:r>
          </w:p>
        </w:tc>
        <w:tc>
          <w:tcPr>
            <w:tcW w:w="1262"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127.6%</w:t>
            </w:r>
          </w:p>
        </w:tc>
      </w:tr>
      <w:tr w:rsidR="00F95954" w:rsidTr="00F95954">
        <w:tc>
          <w:tcPr>
            <w:tcW w:w="473"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w:t>
            </w:r>
          </w:p>
        </w:tc>
        <w:tc>
          <w:tcPr>
            <w:tcW w:w="1474"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CHXD</w:t>
            </w:r>
          </w:p>
        </w:tc>
        <w:tc>
          <w:tcPr>
            <w:tcW w:w="853" w:type="dxa"/>
          </w:tcPr>
          <w:p w:rsidR="00F95954" w:rsidRDefault="00F95954" w:rsidP="00F95954">
            <w:pPr>
              <w:spacing w:line="360" w:lineRule="auto"/>
              <w:jc w:val="both"/>
              <w:rPr>
                <w:rFonts w:ascii="Arial" w:hAnsi="Arial" w:cs="Arial"/>
                <w:sz w:val="20"/>
                <w:szCs w:val="20"/>
              </w:rPr>
            </w:pPr>
          </w:p>
        </w:tc>
        <w:tc>
          <w:tcPr>
            <w:tcW w:w="891"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19,000</w:t>
            </w:r>
          </w:p>
        </w:tc>
        <w:tc>
          <w:tcPr>
            <w:tcW w:w="1206"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20,678</w:t>
            </w:r>
          </w:p>
        </w:tc>
        <w:tc>
          <w:tcPr>
            <w:tcW w:w="1262"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109%</w:t>
            </w:r>
          </w:p>
        </w:tc>
        <w:tc>
          <w:tcPr>
            <w:tcW w:w="949"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77,800</w:t>
            </w:r>
          </w:p>
        </w:tc>
        <w:tc>
          <w:tcPr>
            <w:tcW w:w="1206"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82,023</w:t>
            </w:r>
          </w:p>
        </w:tc>
        <w:tc>
          <w:tcPr>
            <w:tcW w:w="1262"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105.4%</w:t>
            </w:r>
          </w:p>
        </w:tc>
      </w:tr>
      <w:tr w:rsidR="00F95954" w:rsidTr="00F95954">
        <w:tc>
          <w:tcPr>
            <w:tcW w:w="473"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2</w:t>
            </w:r>
          </w:p>
        </w:tc>
        <w:tc>
          <w:tcPr>
            <w:tcW w:w="1474"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Total revenue</w:t>
            </w:r>
          </w:p>
        </w:tc>
        <w:tc>
          <w:tcPr>
            <w:tcW w:w="853"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VND billion</w:t>
            </w:r>
          </w:p>
        </w:tc>
        <w:tc>
          <w:tcPr>
            <w:tcW w:w="891"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811.0</w:t>
            </w:r>
          </w:p>
        </w:tc>
        <w:tc>
          <w:tcPr>
            <w:tcW w:w="1206"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826.95</w:t>
            </w:r>
          </w:p>
        </w:tc>
        <w:tc>
          <w:tcPr>
            <w:tcW w:w="1262"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102%</w:t>
            </w:r>
          </w:p>
        </w:tc>
        <w:tc>
          <w:tcPr>
            <w:tcW w:w="949"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3,175.5</w:t>
            </w:r>
          </w:p>
        </w:tc>
        <w:tc>
          <w:tcPr>
            <w:tcW w:w="1206"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3,425.2</w:t>
            </w:r>
          </w:p>
        </w:tc>
        <w:tc>
          <w:tcPr>
            <w:tcW w:w="1262"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107.8%</w:t>
            </w:r>
          </w:p>
        </w:tc>
      </w:tr>
      <w:tr w:rsidR="00F95954" w:rsidTr="00F95954">
        <w:tc>
          <w:tcPr>
            <w:tcW w:w="473"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3</w:t>
            </w:r>
          </w:p>
        </w:tc>
        <w:tc>
          <w:tcPr>
            <w:tcW w:w="1474"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Total profit</w:t>
            </w:r>
          </w:p>
        </w:tc>
        <w:tc>
          <w:tcPr>
            <w:tcW w:w="853" w:type="dxa"/>
          </w:tcPr>
          <w:p w:rsidR="00F95954" w:rsidRDefault="00F95954" w:rsidP="00F95954">
            <w:pPr>
              <w:spacing w:line="360" w:lineRule="auto"/>
              <w:jc w:val="both"/>
              <w:rPr>
                <w:rFonts w:ascii="Arial" w:hAnsi="Arial" w:cs="Arial"/>
                <w:sz w:val="20"/>
                <w:szCs w:val="20"/>
              </w:rPr>
            </w:pPr>
          </w:p>
        </w:tc>
        <w:tc>
          <w:tcPr>
            <w:tcW w:w="891"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3.2</w:t>
            </w:r>
          </w:p>
        </w:tc>
        <w:tc>
          <w:tcPr>
            <w:tcW w:w="1206"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3.2</w:t>
            </w:r>
          </w:p>
        </w:tc>
        <w:tc>
          <w:tcPr>
            <w:tcW w:w="1262"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100%</w:t>
            </w:r>
          </w:p>
        </w:tc>
        <w:tc>
          <w:tcPr>
            <w:tcW w:w="949"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10</w:t>
            </w:r>
          </w:p>
        </w:tc>
        <w:tc>
          <w:tcPr>
            <w:tcW w:w="1206"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9.48</w:t>
            </w:r>
          </w:p>
        </w:tc>
        <w:tc>
          <w:tcPr>
            <w:tcW w:w="1262"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94.87%</w:t>
            </w:r>
          </w:p>
        </w:tc>
      </w:tr>
      <w:tr w:rsidR="00F95954" w:rsidTr="00F95954">
        <w:tc>
          <w:tcPr>
            <w:tcW w:w="473"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4</w:t>
            </w:r>
          </w:p>
        </w:tc>
        <w:tc>
          <w:tcPr>
            <w:tcW w:w="1474"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Contributing to the budget</w:t>
            </w:r>
          </w:p>
        </w:tc>
        <w:tc>
          <w:tcPr>
            <w:tcW w:w="853" w:type="dxa"/>
          </w:tcPr>
          <w:p w:rsidR="00F95954" w:rsidRDefault="00F95954" w:rsidP="00F95954">
            <w:pPr>
              <w:spacing w:line="360" w:lineRule="auto"/>
              <w:jc w:val="both"/>
              <w:rPr>
                <w:rFonts w:ascii="Arial" w:hAnsi="Arial" w:cs="Arial"/>
                <w:sz w:val="20"/>
                <w:szCs w:val="20"/>
              </w:rPr>
            </w:pPr>
          </w:p>
        </w:tc>
        <w:tc>
          <w:tcPr>
            <w:tcW w:w="891"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110</w:t>
            </w:r>
          </w:p>
        </w:tc>
        <w:tc>
          <w:tcPr>
            <w:tcW w:w="1206"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110</w:t>
            </w:r>
          </w:p>
        </w:tc>
        <w:tc>
          <w:tcPr>
            <w:tcW w:w="1262"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100%</w:t>
            </w:r>
          </w:p>
        </w:tc>
        <w:tc>
          <w:tcPr>
            <w:tcW w:w="949"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255</w:t>
            </w:r>
          </w:p>
        </w:tc>
        <w:tc>
          <w:tcPr>
            <w:tcW w:w="1206"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568</w:t>
            </w:r>
          </w:p>
        </w:tc>
        <w:tc>
          <w:tcPr>
            <w:tcW w:w="1262"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222%</w:t>
            </w:r>
          </w:p>
        </w:tc>
      </w:tr>
      <w:tr w:rsidR="00F95954" w:rsidTr="00F95954">
        <w:tc>
          <w:tcPr>
            <w:tcW w:w="473"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5</w:t>
            </w:r>
          </w:p>
        </w:tc>
        <w:tc>
          <w:tcPr>
            <w:tcW w:w="1474"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Average income</w:t>
            </w:r>
          </w:p>
        </w:tc>
        <w:tc>
          <w:tcPr>
            <w:tcW w:w="853"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VND million/ person/ month</w:t>
            </w:r>
          </w:p>
        </w:tc>
        <w:tc>
          <w:tcPr>
            <w:tcW w:w="891"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8.25</w:t>
            </w:r>
          </w:p>
        </w:tc>
        <w:tc>
          <w:tcPr>
            <w:tcW w:w="1206"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8.35</w:t>
            </w:r>
          </w:p>
        </w:tc>
        <w:tc>
          <w:tcPr>
            <w:tcW w:w="1262"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101%</w:t>
            </w:r>
          </w:p>
        </w:tc>
        <w:tc>
          <w:tcPr>
            <w:tcW w:w="949"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7</w:t>
            </w:r>
          </w:p>
        </w:tc>
        <w:tc>
          <w:tcPr>
            <w:tcW w:w="1206"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7.68%</w:t>
            </w:r>
          </w:p>
        </w:tc>
        <w:tc>
          <w:tcPr>
            <w:tcW w:w="1262"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109.7%</w:t>
            </w:r>
          </w:p>
        </w:tc>
      </w:tr>
      <w:tr w:rsidR="00F95954" w:rsidTr="00F95954">
        <w:tc>
          <w:tcPr>
            <w:tcW w:w="473"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6</w:t>
            </w:r>
          </w:p>
        </w:tc>
        <w:tc>
          <w:tcPr>
            <w:tcW w:w="1474" w:type="dxa"/>
          </w:tcPr>
          <w:p w:rsidR="00F95954" w:rsidRDefault="00F95954" w:rsidP="00F95954">
            <w:pPr>
              <w:spacing w:line="360" w:lineRule="auto"/>
              <w:jc w:val="both"/>
              <w:rPr>
                <w:rFonts w:ascii="Arial" w:hAnsi="Arial" w:cs="Arial"/>
                <w:sz w:val="20"/>
                <w:szCs w:val="20"/>
              </w:rPr>
            </w:pPr>
            <w:r>
              <w:rPr>
                <w:rFonts w:ascii="Arial" w:hAnsi="Arial" w:cs="Arial"/>
                <w:sz w:val="20"/>
                <w:szCs w:val="20"/>
              </w:rPr>
              <w:t>Development of CHXD</w:t>
            </w:r>
          </w:p>
        </w:tc>
        <w:tc>
          <w:tcPr>
            <w:tcW w:w="853" w:type="dxa"/>
          </w:tcPr>
          <w:p w:rsidR="00F95954" w:rsidRDefault="00F95954" w:rsidP="00F95954">
            <w:pPr>
              <w:spacing w:line="360" w:lineRule="auto"/>
              <w:jc w:val="both"/>
              <w:rPr>
                <w:rFonts w:ascii="Arial" w:hAnsi="Arial" w:cs="Arial"/>
                <w:sz w:val="20"/>
                <w:szCs w:val="20"/>
              </w:rPr>
            </w:pPr>
          </w:p>
        </w:tc>
        <w:tc>
          <w:tcPr>
            <w:tcW w:w="891"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01</w:t>
            </w:r>
          </w:p>
        </w:tc>
        <w:tc>
          <w:tcPr>
            <w:tcW w:w="1206"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01</w:t>
            </w:r>
          </w:p>
        </w:tc>
        <w:tc>
          <w:tcPr>
            <w:tcW w:w="1262"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100%</w:t>
            </w:r>
          </w:p>
        </w:tc>
        <w:tc>
          <w:tcPr>
            <w:tcW w:w="949"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7</w:t>
            </w:r>
          </w:p>
        </w:tc>
        <w:tc>
          <w:tcPr>
            <w:tcW w:w="1206"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8</w:t>
            </w:r>
          </w:p>
        </w:tc>
        <w:tc>
          <w:tcPr>
            <w:tcW w:w="1262" w:type="dxa"/>
          </w:tcPr>
          <w:p w:rsidR="00F95954" w:rsidRDefault="00723B70" w:rsidP="00F95954">
            <w:pPr>
              <w:spacing w:line="360" w:lineRule="auto"/>
              <w:jc w:val="both"/>
              <w:rPr>
                <w:rFonts w:ascii="Arial" w:hAnsi="Arial" w:cs="Arial"/>
                <w:sz w:val="20"/>
                <w:szCs w:val="20"/>
              </w:rPr>
            </w:pPr>
            <w:r>
              <w:rPr>
                <w:rFonts w:ascii="Arial" w:hAnsi="Arial" w:cs="Arial"/>
                <w:sz w:val="20"/>
                <w:szCs w:val="20"/>
              </w:rPr>
              <w:t>114%</w:t>
            </w:r>
          </w:p>
        </w:tc>
      </w:tr>
    </w:tbl>
    <w:p w:rsidR="00F95954" w:rsidRDefault="00F95954" w:rsidP="005610CB">
      <w:pPr>
        <w:spacing w:line="360" w:lineRule="auto"/>
        <w:jc w:val="both"/>
        <w:rPr>
          <w:rFonts w:ascii="Arial" w:hAnsi="Arial" w:cs="Arial"/>
          <w:sz w:val="20"/>
          <w:szCs w:val="20"/>
        </w:rPr>
      </w:pPr>
    </w:p>
    <w:p w:rsidR="00723B70" w:rsidRDefault="00723B70" w:rsidP="005610CB">
      <w:pPr>
        <w:spacing w:line="360" w:lineRule="auto"/>
        <w:jc w:val="both"/>
        <w:rPr>
          <w:rFonts w:ascii="Arial" w:hAnsi="Arial" w:cs="Arial"/>
          <w:sz w:val="20"/>
          <w:szCs w:val="20"/>
        </w:rPr>
      </w:pPr>
      <w:r>
        <w:rPr>
          <w:rFonts w:ascii="Arial" w:hAnsi="Arial" w:cs="Arial"/>
          <w:sz w:val="20"/>
          <w:szCs w:val="20"/>
        </w:rPr>
        <w:t>2. Approve the financial statement of 2019 audited by An Viet Auditing Co., Ltd</w:t>
      </w:r>
    </w:p>
    <w:p w:rsidR="00723B70" w:rsidRDefault="00723B70" w:rsidP="005610CB">
      <w:pPr>
        <w:spacing w:line="360" w:lineRule="auto"/>
        <w:jc w:val="both"/>
        <w:rPr>
          <w:rFonts w:ascii="Arial" w:hAnsi="Arial" w:cs="Arial"/>
          <w:sz w:val="20"/>
          <w:szCs w:val="20"/>
        </w:rPr>
      </w:pPr>
      <w:r>
        <w:rPr>
          <w:rFonts w:ascii="Arial" w:hAnsi="Arial" w:cs="Arial"/>
          <w:sz w:val="20"/>
          <w:szCs w:val="20"/>
        </w:rPr>
        <w:t>Some basic indicators in the audited financial statement of 2019 as follows:</w:t>
      </w:r>
    </w:p>
    <w:p w:rsidR="00723B70" w:rsidRDefault="00723B70" w:rsidP="005610CB">
      <w:pPr>
        <w:spacing w:line="360" w:lineRule="auto"/>
        <w:jc w:val="both"/>
        <w:rPr>
          <w:rFonts w:ascii="Arial" w:hAnsi="Arial" w:cs="Arial"/>
          <w:sz w:val="20"/>
          <w:szCs w:val="20"/>
        </w:rPr>
      </w:pPr>
      <w:r>
        <w:rPr>
          <w:rFonts w:ascii="Arial" w:hAnsi="Arial" w:cs="Arial"/>
          <w:sz w:val="20"/>
          <w:szCs w:val="20"/>
        </w:rPr>
        <w:t>Unit: VND</w:t>
      </w:r>
    </w:p>
    <w:tbl>
      <w:tblPr>
        <w:tblStyle w:val="TableGrid"/>
        <w:tblW w:w="0" w:type="auto"/>
        <w:tblLook w:val="04A0" w:firstRow="1" w:lastRow="0" w:firstColumn="1" w:lastColumn="0" w:noHBand="0" w:noVBand="1"/>
      </w:tblPr>
      <w:tblGrid>
        <w:gridCol w:w="558"/>
        <w:gridCol w:w="5826"/>
        <w:gridCol w:w="3192"/>
      </w:tblGrid>
      <w:tr w:rsidR="004C71A3" w:rsidTr="004C71A3">
        <w:tc>
          <w:tcPr>
            <w:tcW w:w="558"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No</w:t>
            </w:r>
          </w:p>
        </w:tc>
        <w:tc>
          <w:tcPr>
            <w:tcW w:w="5826"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Indicator</w:t>
            </w:r>
          </w:p>
        </w:tc>
        <w:tc>
          <w:tcPr>
            <w:tcW w:w="3192"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Value (VND) on 31 Dec 2019</w:t>
            </w:r>
          </w:p>
        </w:tc>
      </w:tr>
      <w:tr w:rsidR="004C71A3" w:rsidTr="004C71A3">
        <w:tc>
          <w:tcPr>
            <w:tcW w:w="558"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I</w:t>
            </w:r>
          </w:p>
        </w:tc>
        <w:tc>
          <w:tcPr>
            <w:tcW w:w="5826"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Total assets</w:t>
            </w:r>
          </w:p>
        </w:tc>
        <w:tc>
          <w:tcPr>
            <w:tcW w:w="3192" w:type="dxa"/>
          </w:tcPr>
          <w:p w:rsidR="004C71A3" w:rsidRDefault="004C71A3" w:rsidP="005610CB">
            <w:pPr>
              <w:spacing w:line="360" w:lineRule="auto"/>
              <w:jc w:val="both"/>
              <w:rPr>
                <w:rFonts w:ascii="Arial" w:hAnsi="Arial" w:cs="Arial"/>
                <w:sz w:val="20"/>
                <w:szCs w:val="20"/>
              </w:rPr>
            </w:pPr>
            <w:r w:rsidRPr="004C71A3">
              <w:rPr>
                <w:rFonts w:ascii="Arial" w:hAnsi="Arial" w:cs="Arial"/>
                <w:sz w:val="20"/>
                <w:szCs w:val="20"/>
              </w:rPr>
              <w:t>149</w:t>
            </w:r>
            <w:r>
              <w:rPr>
                <w:rFonts w:ascii="Arial" w:hAnsi="Arial" w:cs="Arial"/>
                <w:sz w:val="20"/>
                <w:szCs w:val="20"/>
              </w:rPr>
              <w:t>,</w:t>
            </w:r>
            <w:r w:rsidRPr="004C71A3">
              <w:rPr>
                <w:rFonts w:ascii="Arial" w:hAnsi="Arial" w:cs="Arial"/>
                <w:sz w:val="20"/>
                <w:szCs w:val="20"/>
              </w:rPr>
              <w:t>124</w:t>
            </w:r>
            <w:r>
              <w:rPr>
                <w:rFonts w:ascii="Arial" w:hAnsi="Arial" w:cs="Arial"/>
                <w:sz w:val="20"/>
                <w:szCs w:val="20"/>
              </w:rPr>
              <w:t>,</w:t>
            </w:r>
            <w:r w:rsidRPr="004C71A3">
              <w:rPr>
                <w:rFonts w:ascii="Arial" w:hAnsi="Arial" w:cs="Arial"/>
                <w:sz w:val="20"/>
                <w:szCs w:val="20"/>
              </w:rPr>
              <w:t>377</w:t>
            </w:r>
            <w:r>
              <w:rPr>
                <w:rFonts w:ascii="Arial" w:hAnsi="Arial" w:cs="Arial"/>
                <w:sz w:val="20"/>
                <w:szCs w:val="20"/>
              </w:rPr>
              <w:t>,</w:t>
            </w:r>
            <w:r w:rsidRPr="004C71A3">
              <w:rPr>
                <w:rFonts w:ascii="Arial" w:hAnsi="Arial" w:cs="Arial"/>
                <w:sz w:val="20"/>
                <w:szCs w:val="20"/>
              </w:rPr>
              <w:t>883</w:t>
            </w:r>
          </w:p>
        </w:tc>
      </w:tr>
      <w:tr w:rsidR="004C71A3" w:rsidTr="004C71A3">
        <w:tc>
          <w:tcPr>
            <w:tcW w:w="558"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1</w:t>
            </w:r>
          </w:p>
        </w:tc>
        <w:tc>
          <w:tcPr>
            <w:tcW w:w="5826"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Short-term assets</w:t>
            </w:r>
          </w:p>
        </w:tc>
        <w:tc>
          <w:tcPr>
            <w:tcW w:w="3192" w:type="dxa"/>
          </w:tcPr>
          <w:p w:rsidR="004C71A3" w:rsidRDefault="004C71A3" w:rsidP="005610CB">
            <w:pPr>
              <w:spacing w:line="360" w:lineRule="auto"/>
              <w:jc w:val="both"/>
              <w:rPr>
                <w:rFonts w:ascii="Arial" w:hAnsi="Arial" w:cs="Arial"/>
                <w:sz w:val="20"/>
                <w:szCs w:val="20"/>
              </w:rPr>
            </w:pPr>
            <w:r w:rsidRPr="004C71A3">
              <w:rPr>
                <w:rFonts w:ascii="Arial" w:hAnsi="Arial" w:cs="Arial"/>
                <w:sz w:val="20"/>
                <w:szCs w:val="20"/>
              </w:rPr>
              <w:t>63</w:t>
            </w:r>
            <w:r>
              <w:rPr>
                <w:rFonts w:ascii="Arial" w:hAnsi="Arial" w:cs="Arial"/>
                <w:sz w:val="20"/>
                <w:szCs w:val="20"/>
              </w:rPr>
              <w:t>,</w:t>
            </w:r>
            <w:r w:rsidRPr="004C71A3">
              <w:rPr>
                <w:rFonts w:ascii="Arial" w:hAnsi="Arial" w:cs="Arial"/>
                <w:sz w:val="20"/>
                <w:szCs w:val="20"/>
              </w:rPr>
              <w:t>892</w:t>
            </w:r>
            <w:r>
              <w:rPr>
                <w:rFonts w:ascii="Arial" w:hAnsi="Arial" w:cs="Arial"/>
                <w:sz w:val="20"/>
                <w:szCs w:val="20"/>
              </w:rPr>
              <w:t>,</w:t>
            </w:r>
            <w:r w:rsidRPr="004C71A3">
              <w:rPr>
                <w:rFonts w:ascii="Arial" w:hAnsi="Arial" w:cs="Arial"/>
                <w:sz w:val="20"/>
                <w:szCs w:val="20"/>
              </w:rPr>
              <w:t>924</w:t>
            </w:r>
            <w:r>
              <w:rPr>
                <w:rFonts w:ascii="Arial" w:hAnsi="Arial" w:cs="Arial"/>
                <w:sz w:val="20"/>
                <w:szCs w:val="20"/>
              </w:rPr>
              <w:t>,</w:t>
            </w:r>
            <w:r w:rsidRPr="004C71A3">
              <w:rPr>
                <w:rFonts w:ascii="Arial" w:hAnsi="Arial" w:cs="Arial"/>
                <w:sz w:val="20"/>
                <w:szCs w:val="20"/>
              </w:rPr>
              <w:t>875</w:t>
            </w:r>
          </w:p>
        </w:tc>
      </w:tr>
      <w:tr w:rsidR="004C71A3" w:rsidTr="004C71A3">
        <w:tc>
          <w:tcPr>
            <w:tcW w:w="558"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lastRenderedPageBreak/>
              <w:t>II</w:t>
            </w:r>
          </w:p>
        </w:tc>
        <w:tc>
          <w:tcPr>
            <w:tcW w:w="5826"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Capital resources</w:t>
            </w:r>
          </w:p>
        </w:tc>
        <w:tc>
          <w:tcPr>
            <w:tcW w:w="3192"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85,</w:t>
            </w:r>
            <w:r w:rsidRPr="004C71A3">
              <w:rPr>
                <w:rFonts w:ascii="Arial" w:hAnsi="Arial" w:cs="Arial"/>
                <w:sz w:val="20"/>
                <w:szCs w:val="20"/>
              </w:rPr>
              <w:t>231</w:t>
            </w:r>
            <w:r>
              <w:rPr>
                <w:rFonts w:ascii="Arial" w:hAnsi="Arial" w:cs="Arial"/>
                <w:sz w:val="20"/>
                <w:szCs w:val="20"/>
              </w:rPr>
              <w:t>,</w:t>
            </w:r>
            <w:r w:rsidRPr="004C71A3">
              <w:rPr>
                <w:rFonts w:ascii="Arial" w:hAnsi="Arial" w:cs="Arial"/>
                <w:sz w:val="20"/>
                <w:szCs w:val="20"/>
              </w:rPr>
              <w:t>453</w:t>
            </w:r>
            <w:r>
              <w:rPr>
                <w:rFonts w:ascii="Arial" w:hAnsi="Arial" w:cs="Arial"/>
                <w:sz w:val="20"/>
                <w:szCs w:val="20"/>
              </w:rPr>
              <w:t>,</w:t>
            </w:r>
            <w:r w:rsidRPr="004C71A3">
              <w:rPr>
                <w:rFonts w:ascii="Arial" w:hAnsi="Arial" w:cs="Arial"/>
                <w:sz w:val="20"/>
                <w:szCs w:val="20"/>
              </w:rPr>
              <w:t>008</w:t>
            </w:r>
          </w:p>
        </w:tc>
      </w:tr>
      <w:tr w:rsidR="004C71A3" w:rsidTr="004C71A3">
        <w:tc>
          <w:tcPr>
            <w:tcW w:w="558"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1</w:t>
            </w:r>
          </w:p>
        </w:tc>
        <w:tc>
          <w:tcPr>
            <w:tcW w:w="5826"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Payable debts</w:t>
            </w:r>
          </w:p>
        </w:tc>
        <w:tc>
          <w:tcPr>
            <w:tcW w:w="3192" w:type="dxa"/>
          </w:tcPr>
          <w:p w:rsidR="004C71A3" w:rsidRDefault="004C71A3" w:rsidP="005610CB">
            <w:pPr>
              <w:spacing w:line="360" w:lineRule="auto"/>
              <w:jc w:val="both"/>
              <w:rPr>
                <w:rFonts w:ascii="Arial" w:hAnsi="Arial" w:cs="Arial"/>
                <w:sz w:val="20"/>
                <w:szCs w:val="20"/>
              </w:rPr>
            </w:pPr>
            <w:r w:rsidRPr="004C71A3">
              <w:rPr>
                <w:rFonts w:ascii="Arial" w:hAnsi="Arial" w:cs="Arial"/>
                <w:sz w:val="20"/>
                <w:szCs w:val="20"/>
              </w:rPr>
              <w:t>149</w:t>
            </w:r>
            <w:r>
              <w:rPr>
                <w:rFonts w:ascii="Arial" w:hAnsi="Arial" w:cs="Arial"/>
                <w:sz w:val="20"/>
                <w:szCs w:val="20"/>
              </w:rPr>
              <w:t>,</w:t>
            </w:r>
            <w:r w:rsidRPr="004C71A3">
              <w:rPr>
                <w:rFonts w:ascii="Arial" w:hAnsi="Arial" w:cs="Arial"/>
                <w:sz w:val="20"/>
                <w:szCs w:val="20"/>
              </w:rPr>
              <w:t>124</w:t>
            </w:r>
            <w:r>
              <w:rPr>
                <w:rFonts w:ascii="Arial" w:hAnsi="Arial" w:cs="Arial"/>
                <w:sz w:val="20"/>
                <w:szCs w:val="20"/>
              </w:rPr>
              <w:t>,</w:t>
            </w:r>
            <w:r w:rsidRPr="004C71A3">
              <w:rPr>
                <w:rFonts w:ascii="Arial" w:hAnsi="Arial" w:cs="Arial"/>
                <w:sz w:val="20"/>
                <w:szCs w:val="20"/>
              </w:rPr>
              <w:t>377</w:t>
            </w:r>
            <w:r>
              <w:rPr>
                <w:rFonts w:ascii="Arial" w:hAnsi="Arial" w:cs="Arial"/>
                <w:sz w:val="20"/>
                <w:szCs w:val="20"/>
              </w:rPr>
              <w:t>,</w:t>
            </w:r>
            <w:r w:rsidRPr="004C71A3">
              <w:rPr>
                <w:rFonts w:ascii="Arial" w:hAnsi="Arial" w:cs="Arial"/>
                <w:sz w:val="20"/>
                <w:szCs w:val="20"/>
              </w:rPr>
              <w:t>883</w:t>
            </w:r>
          </w:p>
        </w:tc>
      </w:tr>
      <w:tr w:rsidR="004C71A3" w:rsidTr="004C71A3">
        <w:tc>
          <w:tcPr>
            <w:tcW w:w="558" w:type="dxa"/>
          </w:tcPr>
          <w:p w:rsidR="004C71A3" w:rsidRDefault="004C71A3" w:rsidP="005610CB">
            <w:pPr>
              <w:spacing w:line="360" w:lineRule="auto"/>
              <w:jc w:val="both"/>
              <w:rPr>
                <w:rFonts w:ascii="Arial" w:hAnsi="Arial" w:cs="Arial"/>
                <w:sz w:val="20"/>
                <w:szCs w:val="20"/>
              </w:rPr>
            </w:pPr>
          </w:p>
        </w:tc>
        <w:tc>
          <w:tcPr>
            <w:tcW w:w="5826"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 Short-term debt</w:t>
            </w:r>
          </w:p>
        </w:tc>
        <w:tc>
          <w:tcPr>
            <w:tcW w:w="3192" w:type="dxa"/>
          </w:tcPr>
          <w:p w:rsidR="004C71A3" w:rsidRDefault="004C71A3" w:rsidP="005610CB">
            <w:pPr>
              <w:spacing w:line="360" w:lineRule="auto"/>
              <w:jc w:val="both"/>
              <w:rPr>
                <w:rFonts w:ascii="Arial" w:hAnsi="Arial" w:cs="Arial"/>
                <w:sz w:val="20"/>
                <w:szCs w:val="20"/>
              </w:rPr>
            </w:pPr>
            <w:r w:rsidRPr="004C71A3">
              <w:rPr>
                <w:rFonts w:ascii="Arial" w:hAnsi="Arial" w:cs="Arial"/>
                <w:sz w:val="20"/>
                <w:szCs w:val="20"/>
              </w:rPr>
              <w:t>36</w:t>
            </w:r>
            <w:r>
              <w:rPr>
                <w:rFonts w:ascii="Arial" w:hAnsi="Arial" w:cs="Arial"/>
                <w:sz w:val="20"/>
                <w:szCs w:val="20"/>
              </w:rPr>
              <w:t>,</w:t>
            </w:r>
            <w:r w:rsidRPr="004C71A3">
              <w:rPr>
                <w:rFonts w:ascii="Arial" w:hAnsi="Arial" w:cs="Arial"/>
                <w:sz w:val="20"/>
                <w:szCs w:val="20"/>
              </w:rPr>
              <w:t>290</w:t>
            </w:r>
            <w:r>
              <w:rPr>
                <w:rFonts w:ascii="Arial" w:hAnsi="Arial" w:cs="Arial"/>
                <w:sz w:val="20"/>
                <w:szCs w:val="20"/>
              </w:rPr>
              <w:t>,</w:t>
            </w:r>
            <w:r w:rsidRPr="004C71A3">
              <w:rPr>
                <w:rFonts w:ascii="Arial" w:hAnsi="Arial" w:cs="Arial"/>
                <w:sz w:val="20"/>
                <w:szCs w:val="20"/>
              </w:rPr>
              <w:t>369</w:t>
            </w:r>
            <w:r>
              <w:rPr>
                <w:rFonts w:ascii="Arial" w:hAnsi="Arial" w:cs="Arial"/>
                <w:sz w:val="20"/>
                <w:szCs w:val="20"/>
              </w:rPr>
              <w:t>,</w:t>
            </w:r>
            <w:r w:rsidRPr="004C71A3">
              <w:rPr>
                <w:rFonts w:ascii="Arial" w:hAnsi="Arial" w:cs="Arial"/>
                <w:sz w:val="20"/>
                <w:szCs w:val="20"/>
              </w:rPr>
              <w:t>050</w:t>
            </w:r>
          </w:p>
        </w:tc>
      </w:tr>
      <w:tr w:rsidR="004C71A3" w:rsidTr="004C71A3">
        <w:tc>
          <w:tcPr>
            <w:tcW w:w="558" w:type="dxa"/>
          </w:tcPr>
          <w:p w:rsidR="004C71A3" w:rsidRDefault="004C71A3" w:rsidP="005610CB">
            <w:pPr>
              <w:spacing w:line="360" w:lineRule="auto"/>
              <w:jc w:val="both"/>
              <w:rPr>
                <w:rFonts w:ascii="Arial" w:hAnsi="Arial" w:cs="Arial"/>
                <w:sz w:val="20"/>
                <w:szCs w:val="20"/>
              </w:rPr>
            </w:pPr>
          </w:p>
        </w:tc>
        <w:tc>
          <w:tcPr>
            <w:tcW w:w="5826"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 Long-term debt</w:t>
            </w:r>
          </w:p>
        </w:tc>
        <w:tc>
          <w:tcPr>
            <w:tcW w:w="3192" w:type="dxa"/>
          </w:tcPr>
          <w:p w:rsidR="004C71A3" w:rsidRDefault="004C71A3" w:rsidP="005610CB">
            <w:pPr>
              <w:spacing w:line="360" w:lineRule="auto"/>
              <w:jc w:val="both"/>
              <w:rPr>
                <w:rFonts w:ascii="Arial" w:hAnsi="Arial" w:cs="Arial"/>
                <w:sz w:val="20"/>
                <w:szCs w:val="20"/>
              </w:rPr>
            </w:pPr>
            <w:r w:rsidRPr="004C71A3">
              <w:rPr>
                <w:rFonts w:ascii="Arial" w:hAnsi="Arial" w:cs="Arial"/>
                <w:sz w:val="20"/>
                <w:szCs w:val="20"/>
              </w:rPr>
              <w:t>35</w:t>
            </w:r>
            <w:r>
              <w:rPr>
                <w:rFonts w:ascii="Arial" w:hAnsi="Arial" w:cs="Arial"/>
                <w:sz w:val="20"/>
                <w:szCs w:val="20"/>
              </w:rPr>
              <w:t>,</w:t>
            </w:r>
            <w:r w:rsidRPr="004C71A3">
              <w:rPr>
                <w:rFonts w:ascii="Arial" w:hAnsi="Arial" w:cs="Arial"/>
                <w:sz w:val="20"/>
                <w:szCs w:val="20"/>
              </w:rPr>
              <w:t>727</w:t>
            </w:r>
            <w:r>
              <w:rPr>
                <w:rFonts w:ascii="Arial" w:hAnsi="Arial" w:cs="Arial"/>
                <w:sz w:val="20"/>
                <w:szCs w:val="20"/>
              </w:rPr>
              <w:t>,</w:t>
            </w:r>
            <w:r w:rsidRPr="004C71A3">
              <w:rPr>
                <w:rFonts w:ascii="Arial" w:hAnsi="Arial" w:cs="Arial"/>
                <w:sz w:val="20"/>
                <w:szCs w:val="20"/>
              </w:rPr>
              <w:t>869</w:t>
            </w:r>
            <w:r>
              <w:rPr>
                <w:rFonts w:ascii="Arial" w:hAnsi="Arial" w:cs="Arial"/>
                <w:sz w:val="20"/>
                <w:szCs w:val="20"/>
              </w:rPr>
              <w:t>,</w:t>
            </w:r>
            <w:r w:rsidRPr="004C71A3">
              <w:rPr>
                <w:rFonts w:ascii="Arial" w:hAnsi="Arial" w:cs="Arial"/>
                <w:sz w:val="20"/>
                <w:szCs w:val="20"/>
              </w:rPr>
              <w:t>050</w:t>
            </w:r>
          </w:p>
        </w:tc>
      </w:tr>
      <w:tr w:rsidR="004C71A3" w:rsidTr="004C71A3">
        <w:tc>
          <w:tcPr>
            <w:tcW w:w="558"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2</w:t>
            </w:r>
          </w:p>
        </w:tc>
        <w:tc>
          <w:tcPr>
            <w:tcW w:w="5826"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Equity</w:t>
            </w:r>
          </w:p>
        </w:tc>
        <w:tc>
          <w:tcPr>
            <w:tcW w:w="3192" w:type="dxa"/>
          </w:tcPr>
          <w:p w:rsidR="004C71A3" w:rsidRDefault="004C71A3" w:rsidP="005610CB">
            <w:pPr>
              <w:spacing w:line="360" w:lineRule="auto"/>
              <w:jc w:val="both"/>
              <w:rPr>
                <w:rFonts w:ascii="Arial" w:hAnsi="Arial" w:cs="Arial"/>
                <w:sz w:val="20"/>
                <w:szCs w:val="20"/>
              </w:rPr>
            </w:pPr>
            <w:r w:rsidRPr="004C71A3">
              <w:rPr>
                <w:rFonts w:ascii="Arial" w:hAnsi="Arial" w:cs="Arial"/>
                <w:sz w:val="20"/>
                <w:szCs w:val="20"/>
              </w:rPr>
              <w:t>562</w:t>
            </w:r>
            <w:r>
              <w:rPr>
                <w:rFonts w:ascii="Arial" w:hAnsi="Arial" w:cs="Arial"/>
                <w:sz w:val="20"/>
                <w:szCs w:val="20"/>
              </w:rPr>
              <w:t>,</w:t>
            </w:r>
            <w:r w:rsidRPr="004C71A3">
              <w:rPr>
                <w:rFonts w:ascii="Arial" w:hAnsi="Arial" w:cs="Arial"/>
                <w:sz w:val="20"/>
                <w:szCs w:val="20"/>
              </w:rPr>
              <w:t>500</w:t>
            </w:r>
            <w:r>
              <w:rPr>
                <w:rFonts w:ascii="Arial" w:hAnsi="Arial" w:cs="Arial"/>
                <w:sz w:val="20"/>
                <w:szCs w:val="20"/>
              </w:rPr>
              <w:t>,</w:t>
            </w:r>
            <w:r w:rsidRPr="004C71A3">
              <w:rPr>
                <w:rFonts w:ascii="Arial" w:hAnsi="Arial" w:cs="Arial"/>
                <w:sz w:val="20"/>
                <w:szCs w:val="20"/>
              </w:rPr>
              <w:t>000</w:t>
            </w:r>
          </w:p>
        </w:tc>
      </w:tr>
      <w:tr w:rsidR="004C71A3" w:rsidTr="004C71A3">
        <w:tc>
          <w:tcPr>
            <w:tcW w:w="558"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III</w:t>
            </w:r>
          </w:p>
        </w:tc>
        <w:tc>
          <w:tcPr>
            <w:tcW w:w="5826"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Income statement</w:t>
            </w:r>
          </w:p>
        </w:tc>
        <w:tc>
          <w:tcPr>
            <w:tcW w:w="3192" w:type="dxa"/>
          </w:tcPr>
          <w:p w:rsidR="004C71A3" w:rsidRDefault="004C71A3" w:rsidP="005610CB">
            <w:pPr>
              <w:spacing w:line="360" w:lineRule="auto"/>
              <w:jc w:val="both"/>
              <w:rPr>
                <w:rFonts w:ascii="Arial" w:hAnsi="Arial" w:cs="Arial"/>
                <w:sz w:val="20"/>
                <w:szCs w:val="20"/>
              </w:rPr>
            </w:pPr>
            <w:r w:rsidRPr="004C71A3">
              <w:rPr>
                <w:rFonts w:ascii="Arial" w:hAnsi="Arial" w:cs="Arial"/>
                <w:sz w:val="20"/>
                <w:szCs w:val="20"/>
              </w:rPr>
              <w:t>112</w:t>
            </w:r>
            <w:r>
              <w:rPr>
                <w:rFonts w:ascii="Arial" w:hAnsi="Arial" w:cs="Arial"/>
                <w:sz w:val="20"/>
                <w:szCs w:val="20"/>
              </w:rPr>
              <w:t>,</w:t>
            </w:r>
            <w:r w:rsidRPr="004C71A3">
              <w:rPr>
                <w:rFonts w:ascii="Arial" w:hAnsi="Arial" w:cs="Arial"/>
                <w:sz w:val="20"/>
                <w:szCs w:val="20"/>
              </w:rPr>
              <w:t>834</w:t>
            </w:r>
            <w:r>
              <w:rPr>
                <w:rFonts w:ascii="Arial" w:hAnsi="Arial" w:cs="Arial"/>
                <w:sz w:val="20"/>
                <w:szCs w:val="20"/>
              </w:rPr>
              <w:t>,</w:t>
            </w:r>
            <w:r w:rsidRPr="004C71A3">
              <w:rPr>
                <w:rFonts w:ascii="Arial" w:hAnsi="Arial" w:cs="Arial"/>
                <w:sz w:val="20"/>
                <w:szCs w:val="20"/>
              </w:rPr>
              <w:t>008</w:t>
            </w:r>
            <w:r>
              <w:rPr>
                <w:rFonts w:ascii="Arial" w:hAnsi="Arial" w:cs="Arial"/>
                <w:sz w:val="20"/>
                <w:szCs w:val="20"/>
              </w:rPr>
              <w:t>,</w:t>
            </w:r>
            <w:r w:rsidRPr="004C71A3">
              <w:rPr>
                <w:rFonts w:ascii="Arial" w:hAnsi="Arial" w:cs="Arial"/>
                <w:sz w:val="20"/>
                <w:szCs w:val="20"/>
              </w:rPr>
              <w:t>833</w:t>
            </w:r>
          </w:p>
        </w:tc>
      </w:tr>
      <w:tr w:rsidR="004C71A3" w:rsidTr="004C71A3">
        <w:tc>
          <w:tcPr>
            <w:tcW w:w="558"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1</w:t>
            </w:r>
          </w:p>
        </w:tc>
        <w:tc>
          <w:tcPr>
            <w:tcW w:w="5826"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Net revenue of selling goods and services</w:t>
            </w:r>
          </w:p>
        </w:tc>
        <w:tc>
          <w:tcPr>
            <w:tcW w:w="3192" w:type="dxa"/>
          </w:tcPr>
          <w:p w:rsidR="004C71A3" w:rsidRDefault="004C71A3" w:rsidP="005610CB">
            <w:pPr>
              <w:spacing w:line="360" w:lineRule="auto"/>
              <w:jc w:val="both"/>
              <w:rPr>
                <w:rFonts w:ascii="Arial" w:hAnsi="Arial" w:cs="Arial"/>
                <w:sz w:val="20"/>
                <w:szCs w:val="20"/>
              </w:rPr>
            </w:pPr>
            <w:r w:rsidRPr="004C71A3">
              <w:rPr>
                <w:rFonts w:ascii="Arial" w:hAnsi="Arial" w:cs="Arial"/>
                <w:sz w:val="20"/>
                <w:szCs w:val="20"/>
              </w:rPr>
              <w:t>827</w:t>
            </w:r>
            <w:r>
              <w:rPr>
                <w:rFonts w:ascii="Arial" w:hAnsi="Arial" w:cs="Arial"/>
                <w:sz w:val="20"/>
                <w:szCs w:val="20"/>
              </w:rPr>
              <w:t>,</w:t>
            </w:r>
            <w:r w:rsidRPr="004C71A3">
              <w:rPr>
                <w:rFonts w:ascii="Arial" w:hAnsi="Arial" w:cs="Arial"/>
                <w:sz w:val="20"/>
                <w:szCs w:val="20"/>
              </w:rPr>
              <w:t>318</w:t>
            </w:r>
            <w:r>
              <w:rPr>
                <w:rFonts w:ascii="Arial" w:hAnsi="Arial" w:cs="Arial"/>
                <w:sz w:val="20"/>
                <w:szCs w:val="20"/>
              </w:rPr>
              <w:t>,</w:t>
            </w:r>
            <w:r w:rsidRPr="004C71A3">
              <w:rPr>
                <w:rFonts w:ascii="Arial" w:hAnsi="Arial" w:cs="Arial"/>
                <w:sz w:val="20"/>
                <w:szCs w:val="20"/>
              </w:rPr>
              <w:t>578</w:t>
            </w:r>
            <w:r>
              <w:rPr>
                <w:rFonts w:ascii="Arial" w:hAnsi="Arial" w:cs="Arial"/>
                <w:sz w:val="20"/>
                <w:szCs w:val="20"/>
              </w:rPr>
              <w:t>,</w:t>
            </w:r>
            <w:r w:rsidRPr="004C71A3">
              <w:rPr>
                <w:rFonts w:ascii="Arial" w:hAnsi="Arial" w:cs="Arial"/>
                <w:sz w:val="20"/>
                <w:szCs w:val="20"/>
              </w:rPr>
              <w:t>888</w:t>
            </w:r>
          </w:p>
        </w:tc>
      </w:tr>
      <w:tr w:rsidR="004C71A3" w:rsidTr="004C71A3">
        <w:tc>
          <w:tcPr>
            <w:tcW w:w="558"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2</w:t>
            </w:r>
          </w:p>
        </w:tc>
        <w:tc>
          <w:tcPr>
            <w:tcW w:w="5826"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 xml:space="preserve">Profit before tax </w:t>
            </w:r>
          </w:p>
        </w:tc>
        <w:tc>
          <w:tcPr>
            <w:tcW w:w="3192" w:type="dxa"/>
          </w:tcPr>
          <w:p w:rsidR="004C71A3" w:rsidRDefault="004C71A3" w:rsidP="005610CB">
            <w:pPr>
              <w:spacing w:line="360" w:lineRule="auto"/>
              <w:jc w:val="both"/>
              <w:rPr>
                <w:rFonts w:ascii="Arial" w:hAnsi="Arial" w:cs="Arial"/>
                <w:sz w:val="20"/>
                <w:szCs w:val="20"/>
              </w:rPr>
            </w:pPr>
            <w:r w:rsidRPr="004C71A3">
              <w:rPr>
                <w:rFonts w:ascii="Arial" w:hAnsi="Arial" w:cs="Arial"/>
                <w:sz w:val="20"/>
                <w:szCs w:val="20"/>
              </w:rPr>
              <w:t>3</w:t>
            </w:r>
            <w:r>
              <w:rPr>
                <w:rFonts w:ascii="Arial" w:hAnsi="Arial" w:cs="Arial"/>
                <w:sz w:val="20"/>
                <w:szCs w:val="20"/>
              </w:rPr>
              <w:t>,</w:t>
            </w:r>
            <w:r w:rsidRPr="004C71A3">
              <w:rPr>
                <w:rFonts w:ascii="Arial" w:hAnsi="Arial" w:cs="Arial"/>
                <w:sz w:val="20"/>
                <w:szCs w:val="20"/>
              </w:rPr>
              <w:t>200</w:t>
            </w:r>
            <w:r>
              <w:rPr>
                <w:rFonts w:ascii="Arial" w:hAnsi="Arial" w:cs="Arial"/>
                <w:sz w:val="20"/>
                <w:szCs w:val="20"/>
              </w:rPr>
              <w:t>,</w:t>
            </w:r>
            <w:r w:rsidRPr="004C71A3">
              <w:rPr>
                <w:rFonts w:ascii="Arial" w:hAnsi="Arial" w:cs="Arial"/>
                <w:sz w:val="20"/>
                <w:szCs w:val="20"/>
              </w:rPr>
              <w:t>814</w:t>
            </w:r>
            <w:r>
              <w:rPr>
                <w:rFonts w:ascii="Arial" w:hAnsi="Arial" w:cs="Arial"/>
                <w:sz w:val="20"/>
                <w:szCs w:val="20"/>
              </w:rPr>
              <w:t>,</w:t>
            </w:r>
            <w:r w:rsidRPr="004C71A3">
              <w:rPr>
                <w:rFonts w:ascii="Arial" w:hAnsi="Arial" w:cs="Arial"/>
                <w:sz w:val="20"/>
                <w:szCs w:val="20"/>
              </w:rPr>
              <w:t>583</w:t>
            </w:r>
          </w:p>
        </w:tc>
      </w:tr>
      <w:tr w:rsidR="004C71A3" w:rsidTr="004C71A3">
        <w:tc>
          <w:tcPr>
            <w:tcW w:w="558"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3</w:t>
            </w:r>
          </w:p>
        </w:tc>
        <w:tc>
          <w:tcPr>
            <w:tcW w:w="5826"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 xml:space="preserve">After-tax profit </w:t>
            </w:r>
          </w:p>
        </w:tc>
        <w:tc>
          <w:tcPr>
            <w:tcW w:w="3192" w:type="dxa"/>
          </w:tcPr>
          <w:p w:rsidR="004C71A3" w:rsidRDefault="004C71A3" w:rsidP="004C71A3">
            <w:pPr>
              <w:spacing w:line="360" w:lineRule="auto"/>
              <w:jc w:val="both"/>
              <w:rPr>
                <w:rFonts w:ascii="Arial" w:hAnsi="Arial" w:cs="Arial"/>
                <w:sz w:val="20"/>
                <w:szCs w:val="20"/>
              </w:rPr>
            </w:pPr>
            <w:r w:rsidRPr="004C71A3">
              <w:rPr>
                <w:rFonts w:ascii="Arial" w:hAnsi="Arial" w:cs="Arial"/>
                <w:sz w:val="20"/>
                <w:szCs w:val="20"/>
              </w:rPr>
              <w:t>2</w:t>
            </w:r>
            <w:r>
              <w:rPr>
                <w:rFonts w:ascii="Arial" w:hAnsi="Arial" w:cs="Arial"/>
                <w:sz w:val="20"/>
                <w:szCs w:val="20"/>
              </w:rPr>
              <w:t>,</w:t>
            </w:r>
            <w:r w:rsidRPr="004C71A3">
              <w:rPr>
                <w:rFonts w:ascii="Arial" w:hAnsi="Arial" w:cs="Arial"/>
                <w:sz w:val="20"/>
                <w:szCs w:val="20"/>
              </w:rPr>
              <w:t>516</w:t>
            </w:r>
            <w:r>
              <w:rPr>
                <w:rFonts w:ascii="Arial" w:hAnsi="Arial" w:cs="Arial"/>
                <w:sz w:val="20"/>
                <w:szCs w:val="20"/>
              </w:rPr>
              <w:t>,</w:t>
            </w:r>
            <w:r w:rsidRPr="004C71A3">
              <w:rPr>
                <w:rFonts w:ascii="Arial" w:hAnsi="Arial" w:cs="Arial"/>
                <w:sz w:val="20"/>
                <w:szCs w:val="20"/>
              </w:rPr>
              <w:t>531</w:t>
            </w:r>
            <w:r>
              <w:rPr>
                <w:rFonts w:ascii="Arial" w:hAnsi="Arial" w:cs="Arial"/>
                <w:sz w:val="20"/>
                <w:szCs w:val="20"/>
              </w:rPr>
              <w:t>,</w:t>
            </w:r>
            <w:r w:rsidRPr="004C71A3">
              <w:rPr>
                <w:rFonts w:ascii="Arial" w:hAnsi="Arial" w:cs="Arial"/>
                <w:sz w:val="20"/>
                <w:szCs w:val="20"/>
              </w:rPr>
              <w:t>190</w:t>
            </w:r>
          </w:p>
        </w:tc>
      </w:tr>
    </w:tbl>
    <w:p w:rsidR="004C71A3" w:rsidRDefault="004C71A3" w:rsidP="005610CB">
      <w:pPr>
        <w:spacing w:line="360" w:lineRule="auto"/>
        <w:jc w:val="both"/>
        <w:rPr>
          <w:rFonts w:ascii="Arial" w:hAnsi="Arial" w:cs="Arial"/>
          <w:sz w:val="20"/>
          <w:szCs w:val="20"/>
        </w:rPr>
      </w:pPr>
    </w:p>
    <w:p w:rsidR="004C71A3" w:rsidRDefault="004C71A3" w:rsidP="005610CB">
      <w:pPr>
        <w:spacing w:line="360" w:lineRule="auto"/>
        <w:jc w:val="both"/>
        <w:rPr>
          <w:rFonts w:ascii="Arial" w:hAnsi="Arial" w:cs="Arial"/>
          <w:sz w:val="20"/>
          <w:szCs w:val="20"/>
        </w:rPr>
      </w:pPr>
      <w:r>
        <w:rPr>
          <w:rFonts w:ascii="Arial" w:hAnsi="Arial" w:cs="Arial"/>
          <w:sz w:val="20"/>
          <w:szCs w:val="20"/>
        </w:rPr>
        <w:t>3. Approve the plan on Profit distribution of 2019</w:t>
      </w:r>
    </w:p>
    <w:tbl>
      <w:tblPr>
        <w:tblStyle w:val="TableGrid"/>
        <w:tblW w:w="0" w:type="auto"/>
        <w:tblLook w:val="04A0" w:firstRow="1" w:lastRow="0" w:firstColumn="1" w:lastColumn="0" w:noHBand="0" w:noVBand="1"/>
      </w:tblPr>
      <w:tblGrid>
        <w:gridCol w:w="472"/>
        <w:gridCol w:w="4318"/>
        <w:gridCol w:w="2393"/>
        <w:gridCol w:w="2393"/>
      </w:tblGrid>
      <w:tr w:rsidR="004C71A3" w:rsidTr="00021C9F">
        <w:tc>
          <w:tcPr>
            <w:tcW w:w="472" w:type="dxa"/>
            <w:vMerge w:val="restart"/>
          </w:tcPr>
          <w:p w:rsidR="004C71A3" w:rsidRDefault="004C71A3" w:rsidP="005610CB">
            <w:pPr>
              <w:spacing w:line="360" w:lineRule="auto"/>
              <w:jc w:val="both"/>
              <w:rPr>
                <w:rFonts w:ascii="Arial" w:hAnsi="Arial" w:cs="Arial"/>
                <w:sz w:val="20"/>
                <w:szCs w:val="20"/>
              </w:rPr>
            </w:pPr>
            <w:r>
              <w:rPr>
                <w:rFonts w:ascii="Arial" w:hAnsi="Arial" w:cs="Arial"/>
                <w:sz w:val="20"/>
                <w:szCs w:val="20"/>
              </w:rPr>
              <w:t>No</w:t>
            </w:r>
          </w:p>
        </w:tc>
        <w:tc>
          <w:tcPr>
            <w:tcW w:w="4318" w:type="dxa"/>
            <w:vMerge w:val="restart"/>
          </w:tcPr>
          <w:p w:rsidR="004C71A3" w:rsidRDefault="004C71A3" w:rsidP="005610CB">
            <w:pPr>
              <w:spacing w:line="360" w:lineRule="auto"/>
              <w:jc w:val="both"/>
              <w:rPr>
                <w:rFonts w:ascii="Arial" w:hAnsi="Arial" w:cs="Arial"/>
                <w:sz w:val="20"/>
                <w:szCs w:val="20"/>
              </w:rPr>
            </w:pPr>
            <w:r>
              <w:rPr>
                <w:rFonts w:ascii="Arial" w:hAnsi="Arial" w:cs="Arial"/>
                <w:sz w:val="20"/>
                <w:szCs w:val="20"/>
              </w:rPr>
              <w:t>Indicator</w:t>
            </w:r>
          </w:p>
        </w:tc>
        <w:tc>
          <w:tcPr>
            <w:tcW w:w="4786" w:type="dxa"/>
            <w:gridSpan w:val="2"/>
          </w:tcPr>
          <w:p w:rsidR="004C71A3" w:rsidRDefault="004C71A3" w:rsidP="004C71A3">
            <w:pPr>
              <w:spacing w:line="360" w:lineRule="auto"/>
              <w:jc w:val="center"/>
              <w:rPr>
                <w:rFonts w:ascii="Arial" w:hAnsi="Arial" w:cs="Arial"/>
                <w:sz w:val="20"/>
                <w:szCs w:val="20"/>
              </w:rPr>
            </w:pPr>
            <w:r>
              <w:rPr>
                <w:rFonts w:ascii="Arial" w:hAnsi="Arial" w:cs="Arial"/>
                <w:sz w:val="20"/>
                <w:szCs w:val="20"/>
              </w:rPr>
              <w:t>Approved by the Corporation</w:t>
            </w:r>
          </w:p>
        </w:tc>
      </w:tr>
      <w:tr w:rsidR="004C71A3" w:rsidTr="004C71A3">
        <w:tc>
          <w:tcPr>
            <w:tcW w:w="472" w:type="dxa"/>
            <w:vMerge/>
          </w:tcPr>
          <w:p w:rsidR="004C71A3" w:rsidRDefault="004C71A3" w:rsidP="005610CB">
            <w:pPr>
              <w:spacing w:line="360" w:lineRule="auto"/>
              <w:jc w:val="both"/>
              <w:rPr>
                <w:rFonts w:ascii="Arial" w:hAnsi="Arial" w:cs="Arial"/>
                <w:sz w:val="20"/>
                <w:szCs w:val="20"/>
              </w:rPr>
            </w:pPr>
          </w:p>
        </w:tc>
        <w:tc>
          <w:tcPr>
            <w:tcW w:w="4318" w:type="dxa"/>
            <w:vMerge/>
          </w:tcPr>
          <w:p w:rsidR="004C71A3" w:rsidRDefault="004C71A3" w:rsidP="005610CB">
            <w:pPr>
              <w:spacing w:line="360" w:lineRule="auto"/>
              <w:jc w:val="both"/>
              <w:rPr>
                <w:rFonts w:ascii="Arial" w:hAnsi="Arial" w:cs="Arial"/>
                <w:sz w:val="20"/>
                <w:szCs w:val="20"/>
              </w:rPr>
            </w:pPr>
          </w:p>
        </w:tc>
        <w:tc>
          <w:tcPr>
            <w:tcW w:w="2393" w:type="dxa"/>
          </w:tcPr>
          <w:p w:rsidR="004C71A3" w:rsidRDefault="004C71A3" w:rsidP="004C71A3">
            <w:pPr>
              <w:spacing w:line="360" w:lineRule="auto"/>
              <w:jc w:val="center"/>
              <w:rPr>
                <w:rFonts w:ascii="Arial" w:hAnsi="Arial" w:cs="Arial"/>
                <w:sz w:val="20"/>
                <w:szCs w:val="20"/>
              </w:rPr>
            </w:pPr>
            <w:r>
              <w:rPr>
                <w:rFonts w:ascii="Arial" w:hAnsi="Arial" w:cs="Arial"/>
                <w:sz w:val="20"/>
                <w:szCs w:val="20"/>
              </w:rPr>
              <w:t>Rate</w:t>
            </w:r>
          </w:p>
        </w:tc>
        <w:tc>
          <w:tcPr>
            <w:tcW w:w="2393" w:type="dxa"/>
          </w:tcPr>
          <w:p w:rsidR="004C71A3" w:rsidRDefault="004C71A3" w:rsidP="004C71A3">
            <w:pPr>
              <w:spacing w:line="360" w:lineRule="auto"/>
              <w:jc w:val="center"/>
              <w:rPr>
                <w:rFonts w:ascii="Arial" w:hAnsi="Arial" w:cs="Arial"/>
                <w:sz w:val="20"/>
                <w:szCs w:val="20"/>
              </w:rPr>
            </w:pPr>
            <w:r>
              <w:rPr>
                <w:rFonts w:ascii="Arial" w:hAnsi="Arial" w:cs="Arial"/>
                <w:sz w:val="20"/>
                <w:szCs w:val="20"/>
              </w:rPr>
              <w:t>Value (VND)</w:t>
            </w:r>
          </w:p>
        </w:tc>
      </w:tr>
      <w:tr w:rsidR="004C71A3" w:rsidTr="004C71A3">
        <w:tc>
          <w:tcPr>
            <w:tcW w:w="472"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1</w:t>
            </w:r>
          </w:p>
        </w:tc>
        <w:tc>
          <w:tcPr>
            <w:tcW w:w="4318"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Retained after-tax profit of 2019</w:t>
            </w:r>
          </w:p>
        </w:tc>
        <w:tc>
          <w:tcPr>
            <w:tcW w:w="2393" w:type="dxa"/>
          </w:tcPr>
          <w:p w:rsidR="004C71A3" w:rsidRDefault="004C71A3" w:rsidP="005610CB">
            <w:pPr>
              <w:spacing w:line="360" w:lineRule="auto"/>
              <w:jc w:val="both"/>
              <w:rPr>
                <w:rFonts w:ascii="Arial" w:hAnsi="Arial" w:cs="Arial"/>
                <w:sz w:val="20"/>
                <w:szCs w:val="20"/>
              </w:rPr>
            </w:pPr>
          </w:p>
        </w:tc>
        <w:tc>
          <w:tcPr>
            <w:tcW w:w="2393" w:type="dxa"/>
          </w:tcPr>
          <w:p w:rsidR="004C71A3" w:rsidRDefault="00FB2B50" w:rsidP="005610CB">
            <w:pPr>
              <w:spacing w:line="360" w:lineRule="auto"/>
              <w:jc w:val="both"/>
              <w:rPr>
                <w:rFonts w:ascii="Arial" w:hAnsi="Arial" w:cs="Arial"/>
                <w:sz w:val="20"/>
                <w:szCs w:val="20"/>
              </w:rPr>
            </w:pPr>
            <w:r>
              <w:rPr>
                <w:rFonts w:ascii="Arial" w:hAnsi="Arial" w:cs="Arial"/>
                <w:sz w:val="20"/>
                <w:szCs w:val="20"/>
              </w:rPr>
              <w:t>2,516,531,190</w:t>
            </w:r>
          </w:p>
        </w:tc>
      </w:tr>
      <w:tr w:rsidR="004C71A3" w:rsidTr="004C71A3">
        <w:tc>
          <w:tcPr>
            <w:tcW w:w="472"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2</w:t>
            </w:r>
          </w:p>
        </w:tc>
        <w:tc>
          <w:tcPr>
            <w:tcW w:w="4318" w:type="dxa"/>
          </w:tcPr>
          <w:p w:rsidR="004C71A3" w:rsidRDefault="00FB2B50" w:rsidP="005610CB">
            <w:pPr>
              <w:spacing w:line="360" w:lineRule="auto"/>
              <w:jc w:val="both"/>
              <w:rPr>
                <w:rFonts w:ascii="Arial" w:hAnsi="Arial" w:cs="Arial"/>
                <w:sz w:val="20"/>
                <w:szCs w:val="20"/>
              </w:rPr>
            </w:pPr>
            <w:r>
              <w:rPr>
                <w:rFonts w:ascii="Arial" w:hAnsi="Arial" w:cs="Arial"/>
                <w:sz w:val="20"/>
                <w:szCs w:val="20"/>
              </w:rPr>
              <w:t xml:space="preserve">Collection of tax arrears </w:t>
            </w:r>
          </w:p>
        </w:tc>
        <w:tc>
          <w:tcPr>
            <w:tcW w:w="2393" w:type="dxa"/>
          </w:tcPr>
          <w:p w:rsidR="004C71A3" w:rsidRDefault="004C71A3" w:rsidP="005610CB">
            <w:pPr>
              <w:spacing w:line="360" w:lineRule="auto"/>
              <w:jc w:val="both"/>
              <w:rPr>
                <w:rFonts w:ascii="Arial" w:hAnsi="Arial" w:cs="Arial"/>
                <w:sz w:val="20"/>
                <w:szCs w:val="20"/>
              </w:rPr>
            </w:pPr>
          </w:p>
        </w:tc>
        <w:tc>
          <w:tcPr>
            <w:tcW w:w="2393" w:type="dxa"/>
          </w:tcPr>
          <w:p w:rsidR="004C71A3" w:rsidRDefault="00FB2B50" w:rsidP="005610CB">
            <w:pPr>
              <w:spacing w:line="360" w:lineRule="auto"/>
              <w:jc w:val="both"/>
              <w:rPr>
                <w:rFonts w:ascii="Arial" w:hAnsi="Arial" w:cs="Arial"/>
                <w:sz w:val="20"/>
                <w:szCs w:val="20"/>
              </w:rPr>
            </w:pPr>
            <w:r>
              <w:rPr>
                <w:rFonts w:ascii="Arial" w:hAnsi="Arial" w:cs="Arial"/>
                <w:sz w:val="20"/>
                <w:szCs w:val="20"/>
              </w:rPr>
              <w:t>0</w:t>
            </w:r>
          </w:p>
        </w:tc>
      </w:tr>
      <w:tr w:rsidR="004C71A3" w:rsidTr="004C71A3">
        <w:tc>
          <w:tcPr>
            <w:tcW w:w="472" w:type="dxa"/>
          </w:tcPr>
          <w:p w:rsidR="004C71A3" w:rsidRDefault="004C71A3" w:rsidP="005610CB">
            <w:pPr>
              <w:spacing w:line="360" w:lineRule="auto"/>
              <w:jc w:val="both"/>
              <w:rPr>
                <w:rFonts w:ascii="Arial" w:hAnsi="Arial" w:cs="Arial"/>
                <w:sz w:val="20"/>
                <w:szCs w:val="20"/>
              </w:rPr>
            </w:pPr>
            <w:r>
              <w:rPr>
                <w:rFonts w:ascii="Arial" w:hAnsi="Arial" w:cs="Arial"/>
                <w:sz w:val="20"/>
                <w:szCs w:val="20"/>
              </w:rPr>
              <w:t>3</w:t>
            </w:r>
          </w:p>
        </w:tc>
        <w:tc>
          <w:tcPr>
            <w:tcW w:w="4318" w:type="dxa"/>
          </w:tcPr>
          <w:p w:rsidR="004C71A3" w:rsidRDefault="00FB2B50" w:rsidP="005610CB">
            <w:pPr>
              <w:spacing w:line="360" w:lineRule="auto"/>
              <w:jc w:val="both"/>
              <w:rPr>
                <w:rFonts w:ascii="Arial" w:hAnsi="Arial" w:cs="Arial"/>
                <w:sz w:val="20"/>
                <w:szCs w:val="20"/>
              </w:rPr>
            </w:pPr>
            <w:r>
              <w:rPr>
                <w:rFonts w:ascii="Arial" w:hAnsi="Arial" w:cs="Arial"/>
                <w:sz w:val="20"/>
                <w:szCs w:val="20"/>
              </w:rPr>
              <w:t>After-tax profit of 2019 before extracting for funds</w:t>
            </w:r>
          </w:p>
        </w:tc>
        <w:tc>
          <w:tcPr>
            <w:tcW w:w="2393" w:type="dxa"/>
          </w:tcPr>
          <w:p w:rsidR="004C71A3" w:rsidRDefault="004C71A3" w:rsidP="005610CB">
            <w:pPr>
              <w:spacing w:line="360" w:lineRule="auto"/>
              <w:jc w:val="both"/>
              <w:rPr>
                <w:rFonts w:ascii="Arial" w:hAnsi="Arial" w:cs="Arial"/>
                <w:sz w:val="20"/>
                <w:szCs w:val="20"/>
              </w:rPr>
            </w:pPr>
          </w:p>
        </w:tc>
        <w:tc>
          <w:tcPr>
            <w:tcW w:w="2393" w:type="dxa"/>
          </w:tcPr>
          <w:p w:rsidR="004C71A3" w:rsidRDefault="00FB2B50" w:rsidP="005610CB">
            <w:pPr>
              <w:spacing w:line="360" w:lineRule="auto"/>
              <w:jc w:val="both"/>
              <w:rPr>
                <w:rFonts w:ascii="Arial" w:hAnsi="Arial" w:cs="Arial"/>
                <w:sz w:val="20"/>
                <w:szCs w:val="20"/>
              </w:rPr>
            </w:pPr>
            <w:r>
              <w:rPr>
                <w:rFonts w:ascii="Arial" w:hAnsi="Arial" w:cs="Arial"/>
                <w:sz w:val="20"/>
                <w:szCs w:val="20"/>
              </w:rPr>
              <w:t>2,516,531,190</w:t>
            </w:r>
          </w:p>
        </w:tc>
      </w:tr>
      <w:tr w:rsidR="004C71A3" w:rsidTr="004C71A3">
        <w:tc>
          <w:tcPr>
            <w:tcW w:w="472" w:type="dxa"/>
          </w:tcPr>
          <w:p w:rsidR="004C71A3" w:rsidRDefault="00FB2B50" w:rsidP="005610CB">
            <w:pPr>
              <w:spacing w:line="360" w:lineRule="auto"/>
              <w:jc w:val="both"/>
              <w:rPr>
                <w:rFonts w:ascii="Arial" w:hAnsi="Arial" w:cs="Arial"/>
                <w:sz w:val="20"/>
                <w:szCs w:val="20"/>
              </w:rPr>
            </w:pPr>
            <w:r>
              <w:rPr>
                <w:rFonts w:ascii="Arial" w:hAnsi="Arial" w:cs="Arial"/>
                <w:sz w:val="20"/>
                <w:szCs w:val="20"/>
              </w:rPr>
              <w:t>4</w:t>
            </w:r>
          </w:p>
        </w:tc>
        <w:tc>
          <w:tcPr>
            <w:tcW w:w="4318" w:type="dxa"/>
          </w:tcPr>
          <w:p w:rsidR="004C71A3" w:rsidRDefault="00FB2B50" w:rsidP="005610CB">
            <w:pPr>
              <w:spacing w:line="360" w:lineRule="auto"/>
              <w:jc w:val="both"/>
              <w:rPr>
                <w:rFonts w:ascii="Arial" w:hAnsi="Arial" w:cs="Arial"/>
                <w:sz w:val="20"/>
                <w:szCs w:val="20"/>
              </w:rPr>
            </w:pPr>
            <w:r>
              <w:rPr>
                <w:rFonts w:ascii="Arial" w:hAnsi="Arial" w:cs="Arial"/>
                <w:sz w:val="20"/>
                <w:szCs w:val="20"/>
              </w:rPr>
              <w:t>Extracting for funds</w:t>
            </w:r>
          </w:p>
        </w:tc>
        <w:tc>
          <w:tcPr>
            <w:tcW w:w="2393" w:type="dxa"/>
          </w:tcPr>
          <w:p w:rsidR="004C71A3" w:rsidRDefault="00FB2B50" w:rsidP="005610CB">
            <w:pPr>
              <w:spacing w:line="360" w:lineRule="auto"/>
              <w:jc w:val="both"/>
              <w:rPr>
                <w:rFonts w:ascii="Arial" w:hAnsi="Arial" w:cs="Arial"/>
                <w:sz w:val="20"/>
                <w:szCs w:val="20"/>
              </w:rPr>
            </w:pPr>
            <w:r>
              <w:rPr>
                <w:rFonts w:ascii="Arial" w:hAnsi="Arial" w:cs="Arial"/>
                <w:sz w:val="20"/>
                <w:szCs w:val="20"/>
              </w:rPr>
              <w:t>40%</w:t>
            </w:r>
          </w:p>
        </w:tc>
        <w:tc>
          <w:tcPr>
            <w:tcW w:w="2393" w:type="dxa"/>
          </w:tcPr>
          <w:p w:rsidR="004C71A3" w:rsidRDefault="00FB2B50" w:rsidP="005610CB">
            <w:pPr>
              <w:spacing w:line="360" w:lineRule="auto"/>
              <w:jc w:val="both"/>
              <w:rPr>
                <w:rFonts w:ascii="Arial" w:hAnsi="Arial" w:cs="Arial"/>
                <w:sz w:val="20"/>
                <w:szCs w:val="20"/>
              </w:rPr>
            </w:pPr>
            <w:r>
              <w:rPr>
                <w:rFonts w:ascii="Arial" w:hAnsi="Arial" w:cs="Arial"/>
                <w:sz w:val="20"/>
                <w:szCs w:val="20"/>
              </w:rPr>
              <w:t>1,000,000,000</w:t>
            </w:r>
          </w:p>
        </w:tc>
      </w:tr>
      <w:tr w:rsidR="004C71A3" w:rsidTr="004C71A3">
        <w:tc>
          <w:tcPr>
            <w:tcW w:w="472" w:type="dxa"/>
          </w:tcPr>
          <w:p w:rsidR="004C71A3" w:rsidRDefault="00FB2B50" w:rsidP="005610CB">
            <w:pPr>
              <w:spacing w:line="360" w:lineRule="auto"/>
              <w:jc w:val="both"/>
              <w:rPr>
                <w:rFonts w:ascii="Arial" w:hAnsi="Arial" w:cs="Arial"/>
                <w:sz w:val="20"/>
                <w:szCs w:val="20"/>
              </w:rPr>
            </w:pPr>
            <w:r>
              <w:rPr>
                <w:rFonts w:ascii="Arial" w:hAnsi="Arial" w:cs="Arial"/>
                <w:sz w:val="20"/>
                <w:szCs w:val="20"/>
              </w:rPr>
              <w:t>-</w:t>
            </w:r>
          </w:p>
        </w:tc>
        <w:tc>
          <w:tcPr>
            <w:tcW w:w="4318" w:type="dxa"/>
          </w:tcPr>
          <w:p w:rsidR="004C71A3" w:rsidRDefault="00FB2B50" w:rsidP="005610CB">
            <w:pPr>
              <w:spacing w:line="360" w:lineRule="auto"/>
              <w:jc w:val="both"/>
              <w:rPr>
                <w:rFonts w:ascii="Arial" w:hAnsi="Arial" w:cs="Arial"/>
                <w:sz w:val="20"/>
                <w:szCs w:val="20"/>
              </w:rPr>
            </w:pPr>
            <w:r>
              <w:rPr>
                <w:rFonts w:ascii="Arial" w:hAnsi="Arial" w:cs="Arial"/>
                <w:sz w:val="20"/>
                <w:szCs w:val="20"/>
              </w:rPr>
              <w:t xml:space="preserve">Investment and Development Fund </w:t>
            </w:r>
          </w:p>
        </w:tc>
        <w:tc>
          <w:tcPr>
            <w:tcW w:w="2393" w:type="dxa"/>
          </w:tcPr>
          <w:p w:rsidR="004C71A3" w:rsidRDefault="00FB2B50" w:rsidP="005610CB">
            <w:pPr>
              <w:spacing w:line="360" w:lineRule="auto"/>
              <w:jc w:val="both"/>
              <w:rPr>
                <w:rFonts w:ascii="Arial" w:hAnsi="Arial" w:cs="Arial"/>
                <w:sz w:val="20"/>
                <w:szCs w:val="20"/>
              </w:rPr>
            </w:pPr>
            <w:r>
              <w:rPr>
                <w:rFonts w:ascii="Arial" w:hAnsi="Arial" w:cs="Arial"/>
                <w:sz w:val="20"/>
                <w:szCs w:val="20"/>
              </w:rPr>
              <w:t>5%</w:t>
            </w:r>
          </w:p>
        </w:tc>
        <w:tc>
          <w:tcPr>
            <w:tcW w:w="2393" w:type="dxa"/>
          </w:tcPr>
          <w:p w:rsidR="004C71A3" w:rsidRDefault="00FB2B50" w:rsidP="005610CB">
            <w:pPr>
              <w:spacing w:line="360" w:lineRule="auto"/>
              <w:jc w:val="both"/>
              <w:rPr>
                <w:rFonts w:ascii="Arial" w:hAnsi="Arial" w:cs="Arial"/>
                <w:sz w:val="20"/>
                <w:szCs w:val="20"/>
              </w:rPr>
            </w:pPr>
            <w:r>
              <w:rPr>
                <w:rFonts w:ascii="Arial" w:hAnsi="Arial" w:cs="Arial"/>
                <w:sz w:val="20"/>
                <w:szCs w:val="20"/>
              </w:rPr>
              <w:t>125,000,000</w:t>
            </w:r>
          </w:p>
        </w:tc>
      </w:tr>
      <w:tr w:rsidR="00FB2B50" w:rsidTr="004C71A3">
        <w:tc>
          <w:tcPr>
            <w:tcW w:w="472" w:type="dxa"/>
          </w:tcPr>
          <w:p w:rsidR="00FB2B50" w:rsidRDefault="00FB2B50" w:rsidP="00FB2B50">
            <w:r w:rsidRPr="002229FD">
              <w:rPr>
                <w:rFonts w:ascii="Arial" w:hAnsi="Arial" w:cs="Arial"/>
                <w:sz w:val="20"/>
                <w:szCs w:val="20"/>
              </w:rPr>
              <w:t>-</w:t>
            </w:r>
          </w:p>
        </w:tc>
        <w:tc>
          <w:tcPr>
            <w:tcW w:w="4318"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Reward fund to managers</w:t>
            </w:r>
          </w:p>
        </w:tc>
        <w:tc>
          <w:tcPr>
            <w:tcW w:w="2393"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5%</w:t>
            </w:r>
          </w:p>
        </w:tc>
        <w:tc>
          <w:tcPr>
            <w:tcW w:w="2393"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125,000,000</w:t>
            </w:r>
          </w:p>
        </w:tc>
      </w:tr>
      <w:tr w:rsidR="00FB2B50" w:rsidTr="004C71A3">
        <w:tc>
          <w:tcPr>
            <w:tcW w:w="472" w:type="dxa"/>
          </w:tcPr>
          <w:p w:rsidR="00FB2B50" w:rsidRDefault="00FB2B50" w:rsidP="00FB2B50">
            <w:r w:rsidRPr="002229FD">
              <w:rPr>
                <w:rFonts w:ascii="Arial" w:hAnsi="Arial" w:cs="Arial"/>
                <w:sz w:val="20"/>
                <w:szCs w:val="20"/>
              </w:rPr>
              <w:t>-</w:t>
            </w:r>
          </w:p>
        </w:tc>
        <w:tc>
          <w:tcPr>
            <w:tcW w:w="4318"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Reward fund</w:t>
            </w:r>
          </w:p>
        </w:tc>
        <w:tc>
          <w:tcPr>
            <w:tcW w:w="2393"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18%</w:t>
            </w:r>
          </w:p>
        </w:tc>
        <w:tc>
          <w:tcPr>
            <w:tcW w:w="2393"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450,000,000</w:t>
            </w:r>
          </w:p>
        </w:tc>
      </w:tr>
      <w:tr w:rsidR="00FB2B50" w:rsidTr="004C71A3">
        <w:tc>
          <w:tcPr>
            <w:tcW w:w="472" w:type="dxa"/>
          </w:tcPr>
          <w:p w:rsidR="00FB2B50" w:rsidRDefault="00FB2B50" w:rsidP="00FB2B50">
            <w:r w:rsidRPr="002229FD">
              <w:rPr>
                <w:rFonts w:ascii="Arial" w:hAnsi="Arial" w:cs="Arial"/>
                <w:sz w:val="20"/>
                <w:szCs w:val="20"/>
              </w:rPr>
              <w:t>-</w:t>
            </w:r>
          </w:p>
        </w:tc>
        <w:tc>
          <w:tcPr>
            <w:tcW w:w="4318"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Welfare fund</w:t>
            </w:r>
          </w:p>
        </w:tc>
        <w:tc>
          <w:tcPr>
            <w:tcW w:w="2393"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12%</w:t>
            </w:r>
          </w:p>
        </w:tc>
        <w:tc>
          <w:tcPr>
            <w:tcW w:w="2393"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300,000,000</w:t>
            </w:r>
          </w:p>
        </w:tc>
      </w:tr>
      <w:tr w:rsidR="00FB2B50" w:rsidTr="004C71A3">
        <w:tc>
          <w:tcPr>
            <w:tcW w:w="472" w:type="dxa"/>
          </w:tcPr>
          <w:p w:rsidR="00FB2B50" w:rsidRPr="002229FD" w:rsidRDefault="00FB2B50" w:rsidP="00FB2B50">
            <w:pPr>
              <w:rPr>
                <w:rFonts w:ascii="Arial" w:hAnsi="Arial" w:cs="Arial"/>
                <w:sz w:val="20"/>
                <w:szCs w:val="20"/>
              </w:rPr>
            </w:pPr>
            <w:r>
              <w:rPr>
                <w:rFonts w:ascii="Arial" w:hAnsi="Arial" w:cs="Arial"/>
                <w:sz w:val="20"/>
                <w:szCs w:val="20"/>
              </w:rPr>
              <w:t>5</w:t>
            </w:r>
          </w:p>
        </w:tc>
        <w:tc>
          <w:tcPr>
            <w:tcW w:w="4318"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After-tax profit after extracting for funds</w:t>
            </w:r>
          </w:p>
        </w:tc>
        <w:tc>
          <w:tcPr>
            <w:tcW w:w="2393"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60%</w:t>
            </w:r>
          </w:p>
        </w:tc>
        <w:tc>
          <w:tcPr>
            <w:tcW w:w="2393"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1,516,531,190</w:t>
            </w:r>
          </w:p>
        </w:tc>
      </w:tr>
      <w:tr w:rsidR="00FB2B50" w:rsidTr="004C71A3">
        <w:tc>
          <w:tcPr>
            <w:tcW w:w="472" w:type="dxa"/>
          </w:tcPr>
          <w:p w:rsidR="00FB2B50" w:rsidRPr="002229FD" w:rsidRDefault="00FB2B50" w:rsidP="00FB2B50">
            <w:pPr>
              <w:rPr>
                <w:rFonts w:ascii="Arial" w:hAnsi="Arial" w:cs="Arial"/>
                <w:sz w:val="20"/>
                <w:szCs w:val="20"/>
              </w:rPr>
            </w:pPr>
            <w:r>
              <w:rPr>
                <w:rFonts w:ascii="Arial" w:hAnsi="Arial" w:cs="Arial"/>
                <w:sz w:val="20"/>
                <w:szCs w:val="20"/>
              </w:rPr>
              <w:t>6</w:t>
            </w:r>
          </w:p>
        </w:tc>
        <w:tc>
          <w:tcPr>
            <w:tcW w:w="4318"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Retained profit of previous year</w:t>
            </w:r>
          </w:p>
        </w:tc>
        <w:tc>
          <w:tcPr>
            <w:tcW w:w="2393" w:type="dxa"/>
          </w:tcPr>
          <w:p w:rsidR="00FB2B50" w:rsidRDefault="00FB2B50" w:rsidP="00FB2B50">
            <w:pPr>
              <w:spacing w:line="360" w:lineRule="auto"/>
              <w:jc w:val="both"/>
              <w:rPr>
                <w:rFonts w:ascii="Arial" w:hAnsi="Arial" w:cs="Arial"/>
                <w:sz w:val="20"/>
                <w:szCs w:val="20"/>
              </w:rPr>
            </w:pPr>
          </w:p>
        </w:tc>
        <w:tc>
          <w:tcPr>
            <w:tcW w:w="2393"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53,682,412</w:t>
            </w:r>
          </w:p>
        </w:tc>
      </w:tr>
      <w:tr w:rsidR="00FB2B50" w:rsidTr="004C71A3">
        <w:tc>
          <w:tcPr>
            <w:tcW w:w="472" w:type="dxa"/>
          </w:tcPr>
          <w:p w:rsidR="00FB2B50" w:rsidRPr="002229FD" w:rsidRDefault="00FB2B50" w:rsidP="00FB2B50">
            <w:pPr>
              <w:rPr>
                <w:rFonts w:ascii="Arial" w:hAnsi="Arial" w:cs="Arial"/>
                <w:sz w:val="20"/>
                <w:szCs w:val="20"/>
              </w:rPr>
            </w:pPr>
            <w:r>
              <w:rPr>
                <w:rFonts w:ascii="Arial" w:hAnsi="Arial" w:cs="Arial"/>
                <w:sz w:val="20"/>
                <w:szCs w:val="20"/>
              </w:rPr>
              <w:t>7</w:t>
            </w:r>
          </w:p>
        </w:tc>
        <w:tc>
          <w:tcPr>
            <w:tcW w:w="4318"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 xml:space="preserve">Profit used for dividend payment </w:t>
            </w:r>
          </w:p>
        </w:tc>
        <w:tc>
          <w:tcPr>
            <w:tcW w:w="2393" w:type="dxa"/>
          </w:tcPr>
          <w:p w:rsidR="00FB2B50" w:rsidRDefault="00FB2B50" w:rsidP="00FB2B50">
            <w:pPr>
              <w:spacing w:line="360" w:lineRule="auto"/>
              <w:jc w:val="both"/>
              <w:rPr>
                <w:rFonts w:ascii="Arial" w:hAnsi="Arial" w:cs="Arial"/>
                <w:sz w:val="20"/>
                <w:szCs w:val="20"/>
              </w:rPr>
            </w:pPr>
          </w:p>
        </w:tc>
        <w:tc>
          <w:tcPr>
            <w:tcW w:w="2393"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1,570,213,602</w:t>
            </w:r>
          </w:p>
        </w:tc>
      </w:tr>
      <w:tr w:rsidR="00FB2B50" w:rsidTr="004C71A3">
        <w:tc>
          <w:tcPr>
            <w:tcW w:w="472" w:type="dxa"/>
          </w:tcPr>
          <w:p w:rsidR="00FB2B50" w:rsidRPr="002229FD" w:rsidRDefault="00FB2B50" w:rsidP="00FB2B50">
            <w:pPr>
              <w:rPr>
                <w:rFonts w:ascii="Arial" w:hAnsi="Arial" w:cs="Arial"/>
                <w:sz w:val="20"/>
                <w:szCs w:val="20"/>
              </w:rPr>
            </w:pPr>
            <w:r>
              <w:rPr>
                <w:rFonts w:ascii="Arial" w:hAnsi="Arial" w:cs="Arial"/>
                <w:sz w:val="20"/>
                <w:szCs w:val="20"/>
              </w:rPr>
              <w:t>8</w:t>
            </w:r>
          </w:p>
        </w:tc>
        <w:tc>
          <w:tcPr>
            <w:tcW w:w="4318"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 xml:space="preserve">Profit for 2019 dividend payment </w:t>
            </w:r>
          </w:p>
        </w:tc>
        <w:tc>
          <w:tcPr>
            <w:tcW w:w="2393"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1.4%</w:t>
            </w:r>
          </w:p>
        </w:tc>
        <w:tc>
          <w:tcPr>
            <w:tcW w:w="2393"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1,526,000,000</w:t>
            </w:r>
          </w:p>
        </w:tc>
      </w:tr>
      <w:tr w:rsidR="00FB2B50" w:rsidTr="004C71A3">
        <w:tc>
          <w:tcPr>
            <w:tcW w:w="472" w:type="dxa"/>
          </w:tcPr>
          <w:p w:rsidR="00FB2B50" w:rsidRPr="002229FD" w:rsidRDefault="00FB2B50" w:rsidP="00FB2B50">
            <w:pPr>
              <w:rPr>
                <w:rFonts w:ascii="Arial" w:hAnsi="Arial" w:cs="Arial"/>
                <w:sz w:val="20"/>
                <w:szCs w:val="20"/>
              </w:rPr>
            </w:pPr>
            <w:r>
              <w:rPr>
                <w:rFonts w:ascii="Arial" w:hAnsi="Arial" w:cs="Arial"/>
                <w:sz w:val="20"/>
                <w:szCs w:val="20"/>
              </w:rPr>
              <w:t>9</w:t>
            </w:r>
          </w:p>
        </w:tc>
        <w:tc>
          <w:tcPr>
            <w:tcW w:w="4318"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Retained profit carried over the next year</w:t>
            </w:r>
          </w:p>
        </w:tc>
        <w:tc>
          <w:tcPr>
            <w:tcW w:w="2393" w:type="dxa"/>
          </w:tcPr>
          <w:p w:rsidR="00FB2B50" w:rsidRDefault="00FB2B50" w:rsidP="00FB2B50">
            <w:pPr>
              <w:spacing w:line="360" w:lineRule="auto"/>
              <w:jc w:val="both"/>
              <w:rPr>
                <w:rFonts w:ascii="Arial" w:hAnsi="Arial" w:cs="Arial"/>
                <w:sz w:val="20"/>
                <w:szCs w:val="20"/>
              </w:rPr>
            </w:pPr>
          </w:p>
        </w:tc>
        <w:tc>
          <w:tcPr>
            <w:tcW w:w="2393" w:type="dxa"/>
          </w:tcPr>
          <w:p w:rsidR="00FB2B50" w:rsidRDefault="00FB2B50" w:rsidP="00FB2B50">
            <w:pPr>
              <w:spacing w:line="360" w:lineRule="auto"/>
              <w:jc w:val="both"/>
              <w:rPr>
                <w:rFonts w:ascii="Arial" w:hAnsi="Arial" w:cs="Arial"/>
                <w:sz w:val="20"/>
                <w:szCs w:val="20"/>
              </w:rPr>
            </w:pPr>
            <w:r>
              <w:rPr>
                <w:rFonts w:ascii="Arial" w:hAnsi="Arial" w:cs="Arial"/>
                <w:sz w:val="20"/>
                <w:szCs w:val="20"/>
              </w:rPr>
              <w:t>44,213,602</w:t>
            </w:r>
          </w:p>
        </w:tc>
      </w:tr>
    </w:tbl>
    <w:p w:rsidR="004C71A3" w:rsidRDefault="004C71A3" w:rsidP="005610CB">
      <w:pPr>
        <w:spacing w:line="360" w:lineRule="auto"/>
        <w:jc w:val="both"/>
        <w:rPr>
          <w:rFonts w:ascii="Arial" w:hAnsi="Arial" w:cs="Arial"/>
          <w:sz w:val="20"/>
          <w:szCs w:val="20"/>
        </w:rPr>
      </w:pPr>
    </w:p>
    <w:p w:rsidR="001366E4" w:rsidRDefault="00FB2B50" w:rsidP="005610CB">
      <w:pPr>
        <w:spacing w:line="360" w:lineRule="auto"/>
        <w:jc w:val="both"/>
        <w:rPr>
          <w:rFonts w:ascii="Arial" w:hAnsi="Arial" w:cs="Arial"/>
          <w:sz w:val="20"/>
          <w:szCs w:val="20"/>
        </w:rPr>
      </w:pPr>
      <w:r w:rsidRPr="00FB2B50">
        <w:rPr>
          <w:rFonts w:ascii="Arial" w:hAnsi="Arial" w:cs="Arial"/>
          <w:sz w:val="20"/>
          <w:szCs w:val="20"/>
        </w:rPr>
        <w:t xml:space="preserve">Article 2: </w:t>
      </w:r>
      <w:r w:rsidR="001366E4">
        <w:rPr>
          <w:rFonts w:ascii="Arial" w:hAnsi="Arial" w:cs="Arial"/>
          <w:sz w:val="20"/>
          <w:szCs w:val="20"/>
        </w:rPr>
        <w:t>Approve</w:t>
      </w:r>
      <w:r w:rsidRPr="00FB2B50">
        <w:rPr>
          <w:rFonts w:ascii="Arial" w:hAnsi="Arial" w:cs="Arial"/>
          <w:sz w:val="20"/>
          <w:szCs w:val="20"/>
        </w:rPr>
        <w:t xml:space="preserve"> a number of reports, specifically: </w:t>
      </w:r>
    </w:p>
    <w:p w:rsidR="001366E4" w:rsidRDefault="001366E4" w:rsidP="005610CB">
      <w:pPr>
        <w:spacing w:line="360" w:lineRule="auto"/>
        <w:jc w:val="both"/>
        <w:rPr>
          <w:rFonts w:ascii="Arial" w:hAnsi="Arial" w:cs="Arial"/>
          <w:sz w:val="20"/>
          <w:szCs w:val="20"/>
        </w:rPr>
      </w:pPr>
      <w:r>
        <w:rPr>
          <w:rFonts w:ascii="Arial" w:hAnsi="Arial" w:cs="Arial"/>
          <w:sz w:val="20"/>
          <w:szCs w:val="20"/>
        </w:rPr>
        <w:t xml:space="preserve">1. </w:t>
      </w:r>
      <w:r w:rsidR="00FB2B50" w:rsidRPr="00FB2B50">
        <w:rPr>
          <w:rFonts w:ascii="Arial" w:hAnsi="Arial" w:cs="Arial"/>
          <w:sz w:val="20"/>
          <w:szCs w:val="20"/>
        </w:rPr>
        <w:t xml:space="preserve">Approve the report on the </w:t>
      </w:r>
      <w:r>
        <w:rPr>
          <w:rFonts w:ascii="Arial" w:hAnsi="Arial" w:cs="Arial"/>
          <w:sz w:val="20"/>
          <w:szCs w:val="20"/>
        </w:rPr>
        <w:t xml:space="preserve">operation </w:t>
      </w:r>
      <w:r w:rsidR="00FB2B50" w:rsidRPr="00FB2B50">
        <w:rPr>
          <w:rFonts w:ascii="Arial" w:hAnsi="Arial" w:cs="Arial"/>
          <w:sz w:val="20"/>
          <w:szCs w:val="20"/>
        </w:rPr>
        <w:t xml:space="preserve">results of the Board of Directors in 2019 and the </w:t>
      </w:r>
      <w:r>
        <w:rPr>
          <w:rFonts w:ascii="Arial" w:hAnsi="Arial" w:cs="Arial"/>
          <w:sz w:val="20"/>
          <w:szCs w:val="20"/>
        </w:rPr>
        <w:t xml:space="preserve">operation orientation in 2020; summary </w:t>
      </w:r>
      <w:r w:rsidR="00FB2B50" w:rsidRPr="00FB2B50">
        <w:rPr>
          <w:rFonts w:ascii="Arial" w:hAnsi="Arial" w:cs="Arial"/>
          <w:sz w:val="20"/>
          <w:szCs w:val="20"/>
        </w:rPr>
        <w:t xml:space="preserve">report of the 2015-2020 term and the </w:t>
      </w:r>
      <w:r>
        <w:rPr>
          <w:rFonts w:ascii="Arial" w:hAnsi="Arial" w:cs="Arial"/>
          <w:sz w:val="20"/>
          <w:szCs w:val="20"/>
        </w:rPr>
        <w:t xml:space="preserve">operation plan for </w:t>
      </w:r>
      <w:r w:rsidR="00FB2B50" w:rsidRPr="00FB2B50">
        <w:rPr>
          <w:rFonts w:ascii="Arial" w:hAnsi="Arial" w:cs="Arial"/>
          <w:sz w:val="20"/>
          <w:szCs w:val="20"/>
        </w:rPr>
        <w:t>2020-2025 term of the Boar</w:t>
      </w:r>
      <w:r>
        <w:rPr>
          <w:rFonts w:ascii="Arial" w:hAnsi="Arial" w:cs="Arial"/>
          <w:sz w:val="20"/>
          <w:szCs w:val="20"/>
        </w:rPr>
        <w:t>d of Directors of the Company</w:t>
      </w:r>
    </w:p>
    <w:p w:rsidR="001366E4" w:rsidRDefault="001366E4" w:rsidP="005610CB">
      <w:pPr>
        <w:spacing w:line="360" w:lineRule="auto"/>
        <w:jc w:val="both"/>
        <w:rPr>
          <w:rFonts w:ascii="Arial" w:hAnsi="Arial" w:cs="Arial"/>
          <w:sz w:val="20"/>
          <w:szCs w:val="20"/>
        </w:rPr>
      </w:pPr>
      <w:r>
        <w:rPr>
          <w:rFonts w:ascii="Arial" w:hAnsi="Arial" w:cs="Arial"/>
          <w:sz w:val="20"/>
          <w:szCs w:val="20"/>
        </w:rPr>
        <w:lastRenderedPageBreak/>
        <w:t xml:space="preserve">2. </w:t>
      </w:r>
      <w:r w:rsidR="00FB2B50" w:rsidRPr="00FB2B50">
        <w:rPr>
          <w:rFonts w:ascii="Arial" w:hAnsi="Arial" w:cs="Arial"/>
          <w:sz w:val="20"/>
          <w:szCs w:val="20"/>
        </w:rPr>
        <w:t xml:space="preserve">Approve the report on the operation results of the </w:t>
      </w:r>
      <w:r>
        <w:rPr>
          <w:rFonts w:ascii="Arial" w:hAnsi="Arial" w:cs="Arial"/>
          <w:sz w:val="20"/>
          <w:szCs w:val="20"/>
        </w:rPr>
        <w:t>Supervisor Board</w:t>
      </w:r>
      <w:r w:rsidR="00FB2B50" w:rsidRPr="00FB2B50">
        <w:rPr>
          <w:rFonts w:ascii="Arial" w:hAnsi="Arial" w:cs="Arial"/>
          <w:sz w:val="20"/>
          <w:szCs w:val="20"/>
        </w:rPr>
        <w:t xml:space="preserve"> in 2019 and the </w:t>
      </w:r>
      <w:r>
        <w:rPr>
          <w:rFonts w:ascii="Arial" w:hAnsi="Arial" w:cs="Arial"/>
          <w:sz w:val="20"/>
          <w:szCs w:val="20"/>
        </w:rPr>
        <w:t xml:space="preserve">operation orientation in 2020; </w:t>
      </w:r>
      <w:r w:rsidR="00FB2B50" w:rsidRPr="00FB2B50">
        <w:rPr>
          <w:rFonts w:ascii="Arial" w:hAnsi="Arial" w:cs="Arial"/>
          <w:sz w:val="20"/>
          <w:szCs w:val="20"/>
        </w:rPr>
        <w:t xml:space="preserve">the </w:t>
      </w:r>
      <w:r>
        <w:rPr>
          <w:rFonts w:ascii="Arial" w:hAnsi="Arial" w:cs="Arial"/>
          <w:sz w:val="20"/>
          <w:szCs w:val="20"/>
        </w:rPr>
        <w:t>summary report of</w:t>
      </w:r>
      <w:r w:rsidR="00FB2B50" w:rsidRPr="00FB2B50">
        <w:rPr>
          <w:rFonts w:ascii="Arial" w:hAnsi="Arial" w:cs="Arial"/>
          <w:sz w:val="20"/>
          <w:szCs w:val="20"/>
        </w:rPr>
        <w:t xml:space="preserve"> the term </w:t>
      </w:r>
      <w:r>
        <w:rPr>
          <w:rFonts w:ascii="Arial" w:hAnsi="Arial" w:cs="Arial"/>
          <w:sz w:val="20"/>
          <w:szCs w:val="20"/>
        </w:rPr>
        <w:t xml:space="preserve">of </w:t>
      </w:r>
      <w:r w:rsidR="00FB2B50" w:rsidRPr="00FB2B50">
        <w:rPr>
          <w:rFonts w:ascii="Arial" w:hAnsi="Arial" w:cs="Arial"/>
          <w:sz w:val="20"/>
          <w:szCs w:val="20"/>
        </w:rPr>
        <w:t xml:space="preserve">2015 - 2020 and the </w:t>
      </w:r>
      <w:r>
        <w:rPr>
          <w:rFonts w:ascii="Arial" w:hAnsi="Arial" w:cs="Arial"/>
          <w:sz w:val="20"/>
          <w:szCs w:val="20"/>
        </w:rPr>
        <w:t xml:space="preserve">operation </w:t>
      </w:r>
      <w:r w:rsidR="00FB2B50" w:rsidRPr="00FB2B50">
        <w:rPr>
          <w:rFonts w:ascii="Arial" w:hAnsi="Arial" w:cs="Arial"/>
          <w:sz w:val="20"/>
          <w:szCs w:val="20"/>
        </w:rPr>
        <w:t xml:space="preserve">plan for the term </w:t>
      </w:r>
      <w:r>
        <w:rPr>
          <w:rFonts w:ascii="Arial" w:hAnsi="Arial" w:cs="Arial"/>
          <w:sz w:val="20"/>
          <w:szCs w:val="20"/>
        </w:rPr>
        <w:t xml:space="preserve">of </w:t>
      </w:r>
      <w:r w:rsidR="00FB2B50" w:rsidRPr="00FB2B50">
        <w:rPr>
          <w:rFonts w:ascii="Arial" w:hAnsi="Arial" w:cs="Arial"/>
          <w:sz w:val="20"/>
          <w:szCs w:val="20"/>
        </w:rPr>
        <w:t>2020 - 2025 of the Supervi</w:t>
      </w:r>
      <w:r>
        <w:rPr>
          <w:rFonts w:ascii="Arial" w:hAnsi="Arial" w:cs="Arial"/>
          <w:sz w:val="20"/>
          <w:szCs w:val="20"/>
        </w:rPr>
        <w:t>sory Board of the Company</w:t>
      </w:r>
    </w:p>
    <w:p w:rsidR="001366E4" w:rsidRDefault="00FB2B50" w:rsidP="005610CB">
      <w:pPr>
        <w:spacing w:line="360" w:lineRule="auto"/>
        <w:jc w:val="both"/>
        <w:rPr>
          <w:rFonts w:ascii="Arial" w:hAnsi="Arial" w:cs="Arial"/>
          <w:sz w:val="20"/>
          <w:szCs w:val="20"/>
        </w:rPr>
      </w:pPr>
      <w:r w:rsidRPr="00FB2B50">
        <w:rPr>
          <w:rFonts w:ascii="Arial" w:hAnsi="Arial" w:cs="Arial"/>
          <w:sz w:val="20"/>
          <w:szCs w:val="20"/>
        </w:rPr>
        <w:t>Article 3: Ap</w:t>
      </w:r>
      <w:r w:rsidR="001366E4">
        <w:rPr>
          <w:rFonts w:ascii="Arial" w:hAnsi="Arial" w:cs="Arial"/>
          <w:sz w:val="20"/>
          <w:szCs w:val="20"/>
        </w:rPr>
        <w:t>prove the operation orientation</w:t>
      </w:r>
      <w:r w:rsidRPr="00FB2B50">
        <w:rPr>
          <w:rFonts w:ascii="Arial" w:hAnsi="Arial" w:cs="Arial"/>
          <w:sz w:val="20"/>
          <w:szCs w:val="20"/>
        </w:rPr>
        <w:t xml:space="preserve"> for 2020 and the 2020-2025 term of </w:t>
      </w:r>
      <w:r w:rsidR="001366E4" w:rsidRPr="00F95954">
        <w:rPr>
          <w:rFonts w:ascii="Arial" w:hAnsi="Arial" w:cs="Arial"/>
          <w:sz w:val="20"/>
          <w:szCs w:val="20"/>
        </w:rPr>
        <w:t xml:space="preserve">Thai </w:t>
      </w:r>
      <w:proofErr w:type="spellStart"/>
      <w:r w:rsidR="001366E4" w:rsidRPr="00F95954">
        <w:rPr>
          <w:rFonts w:ascii="Arial" w:hAnsi="Arial" w:cs="Arial"/>
          <w:sz w:val="20"/>
          <w:szCs w:val="20"/>
        </w:rPr>
        <w:t>Binh</w:t>
      </w:r>
      <w:proofErr w:type="spellEnd"/>
      <w:r w:rsidR="001366E4" w:rsidRPr="00F95954">
        <w:rPr>
          <w:rFonts w:ascii="Arial" w:hAnsi="Arial" w:cs="Arial"/>
          <w:sz w:val="20"/>
          <w:szCs w:val="20"/>
        </w:rPr>
        <w:t xml:space="preserve"> </w:t>
      </w:r>
      <w:proofErr w:type="spellStart"/>
      <w:r w:rsidR="001366E4" w:rsidRPr="00F95954">
        <w:rPr>
          <w:rFonts w:ascii="Arial" w:hAnsi="Arial" w:cs="Arial"/>
          <w:sz w:val="20"/>
          <w:szCs w:val="20"/>
        </w:rPr>
        <w:t>PetroVietnam</w:t>
      </w:r>
      <w:proofErr w:type="spellEnd"/>
      <w:r w:rsidR="001366E4" w:rsidRPr="00F95954">
        <w:rPr>
          <w:rFonts w:ascii="Arial" w:hAnsi="Arial" w:cs="Arial"/>
          <w:sz w:val="20"/>
          <w:szCs w:val="20"/>
        </w:rPr>
        <w:t xml:space="preserve"> Oil Joint Stock Company</w:t>
      </w:r>
      <w:r w:rsidRPr="00FB2B50">
        <w:rPr>
          <w:rFonts w:ascii="Arial" w:hAnsi="Arial" w:cs="Arial"/>
          <w:sz w:val="20"/>
          <w:szCs w:val="20"/>
        </w:rPr>
        <w:t xml:space="preserve">, specifically: </w:t>
      </w:r>
    </w:p>
    <w:p w:rsidR="001366E4" w:rsidRDefault="001366E4" w:rsidP="005610CB">
      <w:pPr>
        <w:spacing w:line="360" w:lineRule="auto"/>
        <w:jc w:val="both"/>
        <w:rPr>
          <w:rFonts w:ascii="Arial" w:hAnsi="Arial" w:cs="Arial"/>
          <w:sz w:val="20"/>
          <w:szCs w:val="20"/>
        </w:rPr>
      </w:pPr>
      <w:r>
        <w:rPr>
          <w:rFonts w:ascii="Arial" w:hAnsi="Arial" w:cs="Arial"/>
          <w:sz w:val="20"/>
          <w:szCs w:val="20"/>
        </w:rPr>
        <w:t xml:space="preserve">1. </w:t>
      </w:r>
      <w:r w:rsidR="00FB2B50" w:rsidRPr="00FB2B50">
        <w:rPr>
          <w:rFonts w:ascii="Arial" w:hAnsi="Arial" w:cs="Arial"/>
          <w:sz w:val="20"/>
          <w:szCs w:val="20"/>
        </w:rPr>
        <w:t xml:space="preserve">Continue to improve the quality of the direction, support and supervision of the activities of the Board of Directors for the Executive Board, the coordination between members of the Board of Directors.  Regularly supervise the implementation of the duties of the </w:t>
      </w:r>
      <w:r>
        <w:rPr>
          <w:rFonts w:ascii="Arial" w:hAnsi="Arial" w:cs="Arial"/>
          <w:sz w:val="20"/>
          <w:szCs w:val="20"/>
        </w:rPr>
        <w:t>Board of Directors</w:t>
      </w:r>
      <w:r w:rsidR="00FB2B50" w:rsidRPr="00FB2B50">
        <w:rPr>
          <w:rFonts w:ascii="Arial" w:hAnsi="Arial" w:cs="Arial"/>
          <w:sz w:val="20"/>
          <w:szCs w:val="20"/>
        </w:rPr>
        <w:t xml:space="preserve"> in accordance with the </w:t>
      </w:r>
      <w:r>
        <w:rPr>
          <w:rFonts w:ascii="Arial" w:hAnsi="Arial" w:cs="Arial"/>
          <w:sz w:val="20"/>
          <w:szCs w:val="20"/>
        </w:rPr>
        <w:t>General Mandate 2020</w:t>
      </w:r>
    </w:p>
    <w:p w:rsidR="00723B70" w:rsidRDefault="001366E4" w:rsidP="005610CB">
      <w:pPr>
        <w:spacing w:line="360" w:lineRule="auto"/>
        <w:jc w:val="both"/>
        <w:rPr>
          <w:rFonts w:ascii="Arial" w:hAnsi="Arial" w:cs="Arial"/>
          <w:sz w:val="20"/>
          <w:szCs w:val="20"/>
        </w:rPr>
      </w:pPr>
      <w:r>
        <w:rPr>
          <w:rFonts w:ascii="Arial" w:hAnsi="Arial" w:cs="Arial"/>
          <w:sz w:val="20"/>
          <w:szCs w:val="20"/>
        </w:rPr>
        <w:t>2.</w:t>
      </w:r>
      <w:r w:rsidR="00FB2B50" w:rsidRPr="00FB2B50">
        <w:rPr>
          <w:rFonts w:ascii="Arial" w:hAnsi="Arial" w:cs="Arial"/>
          <w:sz w:val="20"/>
          <w:szCs w:val="20"/>
        </w:rPr>
        <w:t xml:space="preserve"> Improve the quality of the 3-party coordination </w:t>
      </w:r>
      <w:r>
        <w:rPr>
          <w:rFonts w:ascii="Arial" w:hAnsi="Arial" w:cs="Arial"/>
          <w:sz w:val="20"/>
          <w:szCs w:val="20"/>
        </w:rPr>
        <w:t>among</w:t>
      </w:r>
      <w:r w:rsidR="00FB2B50" w:rsidRPr="00FB2B50">
        <w:rPr>
          <w:rFonts w:ascii="Arial" w:hAnsi="Arial" w:cs="Arial"/>
          <w:sz w:val="20"/>
          <w:szCs w:val="20"/>
        </w:rPr>
        <w:t xml:space="preserve"> the Party Committee - the Board of Directors - The Executive Board in order to maximize the collective strength, create consensus and high consensus in leadership and direction activ</w:t>
      </w:r>
      <w:r>
        <w:rPr>
          <w:rFonts w:ascii="Arial" w:hAnsi="Arial" w:cs="Arial"/>
          <w:sz w:val="20"/>
          <w:szCs w:val="20"/>
        </w:rPr>
        <w:t xml:space="preserve">ities; </w:t>
      </w:r>
      <w:r w:rsidR="00FB2B50" w:rsidRPr="00FB2B50">
        <w:rPr>
          <w:rFonts w:ascii="Arial" w:hAnsi="Arial" w:cs="Arial"/>
          <w:sz w:val="20"/>
          <w:szCs w:val="20"/>
        </w:rPr>
        <w:t xml:space="preserve">promptly settle all proposals of the Executive Board to create the most favorable conditions for the development of production and business activities of the </w:t>
      </w:r>
      <w:r>
        <w:rPr>
          <w:rFonts w:ascii="Arial" w:hAnsi="Arial" w:cs="Arial"/>
          <w:sz w:val="20"/>
          <w:szCs w:val="20"/>
        </w:rPr>
        <w:t>Company</w:t>
      </w:r>
    </w:p>
    <w:p w:rsidR="001366E4" w:rsidRDefault="001366E4" w:rsidP="001366E4">
      <w:pPr>
        <w:spacing w:line="360" w:lineRule="auto"/>
        <w:jc w:val="both"/>
        <w:rPr>
          <w:rFonts w:ascii="Arial" w:hAnsi="Arial" w:cs="Arial"/>
          <w:sz w:val="20"/>
          <w:szCs w:val="20"/>
        </w:rPr>
      </w:pPr>
      <w:r>
        <w:rPr>
          <w:rFonts w:ascii="Arial" w:hAnsi="Arial" w:cs="Arial"/>
          <w:sz w:val="20"/>
          <w:szCs w:val="20"/>
        </w:rPr>
        <w:t xml:space="preserve">3. </w:t>
      </w:r>
      <w:r w:rsidRPr="001366E4">
        <w:rPr>
          <w:rFonts w:ascii="Arial" w:hAnsi="Arial" w:cs="Arial"/>
          <w:sz w:val="20"/>
          <w:szCs w:val="20"/>
        </w:rPr>
        <w:t>Continue to maintain the regular organization of the Board meeting</w:t>
      </w:r>
      <w:r>
        <w:rPr>
          <w:rFonts w:ascii="Arial" w:hAnsi="Arial" w:cs="Arial"/>
          <w:sz w:val="20"/>
          <w:szCs w:val="20"/>
        </w:rPr>
        <w:t>s, fully participate in monthly</w:t>
      </w:r>
      <w:r w:rsidRPr="001366E4">
        <w:rPr>
          <w:rFonts w:ascii="Arial" w:hAnsi="Arial" w:cs="Arial"/>
          <w:sz w:val="20"/>
          <w:szCs w:val="20"/>
        </w:rPr>
        <w:t xml:space="preserve">/ quarterly briefings with the Executive Board, timely supervise, grasp difficulties, </w:t>
      </w:r>
      <w:r>
        <w:rPr>
          <w:rFonts w:ascii="Arial" w:hAnsi="Arial" w:cs="Arial"/>
          <w:sz w:val="20"/>
          <w:szCs w:val="20"/>
        </w:rPr>
        <w:t>problems and develop solutions;</w:t>
      </w:r>
      <w:r w:rsidRPr="001366E4">
        <w:rPr>
          <w:rFonts w:ascii="Arial" w:hAnsi="Arial" w:cs="Arial"/>
          <w:sz w:val="20"/>
          <w:szCs w:val="20"/>
        </w:rPr>
        <w:t xml:space="preserve"> direct the Executive Board to improve the efficiency of production and business to best achieve all t</w:t>
      </w:r>
      <w:r>
        <w:rPr>
          <w:rFonts w:ascii="Arial" w:hAnsi="Arial" w:cs="Arial"/>
          <w:sz w:val="20"/>
          <w:szCs w:val="20"/>
        </w:rPr>
        <w:t>argets and business plans 2020</w:t>
      </w:r>
    </w:p>
    <w:p w:rsidR="001366E4" w:rsidRDefault="001366E4" w:rsidP="001366E4">
      <w:pPr>
        <w:spacing w:line="360" w:lineRule="auto"/>
        <w:jc w:val="both"/>
        <w:rPr>
          <w:rFonts w:ascii="Arial" w:hAnsi="Arial" w:cs="Arial"/>
          <w:sz w:val="20"/>
          <w:szCs w:val="20"/>
        </w:rPr>
      </w:pPr>
      <w:r>
        <w:rPr>
          <w:rFonts w:ascii="Arial" w:hAnsi="Arial" w:cs="Arial"/>
          <w:sz w:val="20"/>
          <w:szCs w:val="20"/>
        </w:rPr>
        <w:t xml:space="preserve">4. </w:t>
      </w:r>
      <w:r w:rsidRPr="001366E4">
        <w:rPr>
          <w:rFonts w:ascii="Arial" w:hAnsi="Arial" w:cs="Arial"/>
          <w:sz w:val="20"/>
          <w:szCs w:val="20"/>
        </w:rPr>
        <w:t xml:space="preserve">Directing the Executive Board to improve the initiative, responsibility and quality of management, focusing all resources for production and business activities of the </w:t>
      </w:r>
      <w:r>
        <w:rPr>
          <w:rFonts w:ascii="Arial" w:hAnsi="Arial" w:cs="Arial"/>
          <w:sz w:val="20"/>
          <w:szCs w:val="20"/>
        </w:rPr>
        <w:t>Company</w:t>
      </w:r>
    </w:p>
    <w:p w:rsidR="001366E4" w:rsidRDefault="001366E4" w:rsidP="001366E4">
      <w:pPr>
        <w:spacing w:line="360" w:lineRule="auto"/>
        <w:jc w:val="both"/>
        <w:rPr>
          <w:rFonts w:ascii="Arial" w:hAnsi="Arial" w:cs="Arial"/>
          <w:sz w:val="20"/>
          <w:szCs w:val="20"/>
        </w:rPr>
      </w:pPr>
      <w:r>
        <w:rPr>
          <w:rFonts w:ascii="Arial" w:hAnsi="Arial" w:cs="Arial"/>
          <w:sz w:val="20"/>
          <w:szCs w:val="20"/>
        </w:rPr>
        <w:t>Some key indicators</w:t>
      </w:r>
    </w:p>
    <w:p w:rsidR="001366E4" w:rsidRDefault="001366E4" w:rsidP="001366E4">
      <w:pPr>
        <w:spacing w:line="360" w:lineRule="auto"/>
        <w:jc w:val="both"/>
        <w:rPr>
          <w:rFonts w:ascii="Arial" w:hAnsi="Arial" w:cs="Arial"/>
          <w:sz w:val="20"/>
          <w:szCs w:val="20"/>
        </w:rPr>
      </w:pPr>
      <w:r>
        <w:rPr>
          <w:rFonts w:ascii="Arial" w:hAnsi="Arial" w:cs="Arial"/>
          <w:sz w:val="20"/>
          <w:szCs w:val="20"/>
        </w:rPr>
        <w:t xml:space="preserve">4.1 </w:t>
      </w:r>
      <w:r w:rsidRPr="001366E4">
        <w:rPr>
          <w:rFonts w:ascii="Arial" w:hAnsi="Arial" w:cs="Arial"/>
          <w:sz w:val="20"/>
          <w:szCs w:val="20"/>
        </w:rPr>
        <w:t xml:space="preserve">Production and business targets in 2020 and the term </w:t>
      </w:r>
      <w:r>
        <w:rPr>
          <w:rFonts w:ascii="Arial" w:hAnsi="Arial" w:cs="Arial"/>
          <w:sz w:val="20"/>
          <w:szCs w:val="20"/>
        </w:rPr>
        <w:t xml:space="preserve">of </w:t>
      </w:r>
      <w:r w:rsidRPr="001366E4">
        <w:rPr>
          <w:rFonts w:ascii="Arial" w:hAnsi="Arial" w:cs="Arial"/>
          <w:sz w:val="20"/>
          <w:szCs w:val="20"/>
        </w:rPr>
        <w:t>2020 - 2025:</w:t>
      </w:r>
    </w:p>
    <w:tbl>
      <w:tblPr>
        <w:tblStyle w:val="TableGrid"/>
        <w:tblW w:w="0" w:type="auto"/>
        <w:tblLook w:val="04A0" w:firstRow="1" w:lastRow="0" w:firstColumn="1" w:lastColumn="0" w:noHBand="0" w:noVBand="1"/>
      </w:tblPr>
      <w:tblGrid>
        <w:gridCol w:w="472"/>
        <w:gridCol w:w="2781"/>
        <w:gridCol w:w="1574"/>
        <w:gridCol w:w="1588"/>
        <w:gridCol w:w="1579"/>
        <w:gridCol w:w="1582"/>
      </w:tblGrid>
      <w:tr w:rsidR="004D4B88" w:rsidTr="004D4B88">
        <w:tc>
          <w:tcPr>
            <w:tcW w:w="472"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No</w:t>
            </w:r>
          </w:p>
        </w:tc>
        <w:tc>
          <w:tcPr>
            <w:tcW w:w="2781"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Indicator</w:t>
            </w:r>
          </w:p>
        </w:tc>
        <w:tc>
          <w:tcPr>
            <w:tcW w:w="1574"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Unit</w:t>
            </w:r>
          </w:p>
        </w:tc>
        <w:tc>
          <w:tcPr>
            <w:tcW w:w="1588"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Realization in 2019</w:t>
            </w:r>
          </w:p>
        </w:tc>
        <w:tc>
          <w:tcPr>
            <w:tcW w:w="1579"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Plan 2020</w:t>
            </w:r>
          </w:p>
        </w:tc>
        <w:tc>
          <w:tcPr>
            <w:tcW w:w="1582"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Term of 2020 - 2025</w:t>
            </w:r>
          </w:p>
        </w:tc>
      </w:tr>
      <w:tr w:rsidR="004D4B88" w:rsidTr="004D4B88">
        <w:tc>
          <w:tcPr>
            <w:tcW w:w="472"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1</w:t>
            </w:r>
          </w:p>
        </w:tc>
        <w:tc>
          <w:tcPr>
            <w:tcW w:w="2781"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Oil output</w:t>
            </w:r>
          </w:p>
        </w:tc>
        <w:tc>
          <w:tcPr>
            <w:tcW w:w="1574"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M3</w:t>
            </w:r>
          </w:p>
        </w:tc>
        <w:tc>
          <w:tcPr>
            <w:tcW w:w="1588"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59,525</w:t>
            </w:r>
          </w:p>
        </w:tc>
        <w:tc>
          <w:tcPr>
            <w:tcW w:w="1579"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59,500</w:t>
            </w:r>
          </w:p>
        </w:tc>
        <w:tc>
          <w:tcPr>
            <w:tcW w:w="1582"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300,000 – 320,000</w:t>
            </w:r>
          </w:p>
        </w:tc>
      </w:tr>
      <w:tr w:rsidR="004D4B88" w:rsidTr="004D4B88">
        <w:tc>
          <w:tcPr>
            <w:tcW w:w="472" w:type="dxa"/>
          </w:tcPr>
          <w:p w:rsidR="004D4B88" w:rsidRDefault="004D4B88" w:rsidP="004D4B88">
            <w:pPr>
              <w:spacing w:line="360" w:lineRule="auto"/>
              <w:jc w:val="both"/>
              <w:rPr>
                <w:rFonts w:ascii="Arial" w:hAnsi="Arial" w:cs="Arial"/>
                <w:sz w:val="20"/>
                <w:szCs w:val="20"/>
              </w:rPr>
            </w:pPr>
          </w:p>
        </w:tc>
        <w:tc>
          <w:tcPr>
            <w:tcW w:w="2781"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 Wholesale</w:t>
            </w:r>
          </w:p>
        </w:tc>
        <w:tc>
          <w:tcPr>
            <w:tcW w:w="1574" w:type="dxa"/>
          </w:tcPr>
          <w:p w:rsidR="004D4B88" w:rsidRDefault="004D4B88" w:rsidP="004D4B88">
            <w:r w:rsidRPr="00730EAF">
              <w:rPr>
                <w:rFonts w:ascii="Arial" w:hAnsi="Arial" w:cs="Arial"/>
                <w:sz w:val="20"/>
                <w:szCs w:val="20"/>
              </w:rPr>
              <w:t>M3</w:t>
            </w:r>
          </w:p>
        </w:tc>
        <w:tc>
          <w:tcPr>
            <w:tcW w:w="1588"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27,299</w:t>
            </w:r>
          </w:p>
        </w:tc>
        <w:tc>
          <w:tcPr>
            <w:tcW w:w="1579"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27,800</w:t>
            </w:r>
          </w:p>
        </w:tc>
        <w:tc>
          <w:tcPr>
            <w:tcW w:w="1582" w:type="dxa"/>
          </w:tcPr>
          <w:p w:rsidR="004D4B88" w:rsidRDefault="004D4B88" w:rsidP="004D4B88">
            <w:pPr>
              <w:spacing w:line="360" w:lineRule="auto"/>
              <w:jc w:val="both"/>
              <w:rPr>
                <w:rFonts w:ascii="Arial" w:hAnsi="Arial" w:cs="Arial"/>
                <w:sz w:val="20"/>
                <w:szCs w:val="20"/>
              </w:rPr>
            </w:pPr>
          </w:p>
        </w:tc>
      </w:tr>
      <w:tr w:rsidR="004D4B88" w:rsidTr="004D4B88">
        <w:tc>
          <w:tcPr>
            <w:tcW w:w="472" w:type="dxa"/>
          </w:tcPr>
          <w:p w:rsidR="004D4B88" w:rsidRDefault="004D4B88" w:rsidP="004D4B88">
            <w:pPr>
              <w:spacing w:line="360" w:lineRule="auto"/>
              <w:jc w:val="both"/>
              <w:rPr>
                <w:rFonts w:ascii="Arial" w:hAnsi="Arial" w:cs="Arial"/>
                <w:sz w:val="20"/>
                <w:szCs w:val="20"/>
              </w:rPr>
            </w:pPr>
          </w:p>
        </w:tc>
        <w:tc>
          <w:tcPr>
            <w:tcW w:w="2781" w:type="dxa"/>
          </w:tcPr>
          <w:p w:rsidR="004D4B88" w:rsidRPr="004D4B88" w:rsidRDefault="004D4B88" w:rsidP="004D4B88">
            <w:pPr>
              <w:spacing w:line="360" w:lineRule="auto"/>
              <w:jc w:val="both"/>
              <w:rPr>
                <w:rFonts w:ascii="Arial" w:hAnsi="Arial" w:cs="Arial"/>
                <w:sz w:val="20"/>
                <w:szCs w:val="20"/>
              </w:rPr>
            </w:pPr>
            <w:r>
              <w:rPr>
                <w:rFonts w:ascii="Arial" w:hAnsi="Arial" w:cs="Arial"/>
                <w:sz w:val="20"/>
                <w:szCs w:val="20"/>
              </w:rPr>
              <w:t xml:space="preserve">- </w:t>
            </w:r>
            <w:r w:rsidRPr="004D4B88">
              <w:rPr>
                <w:rFonts w:ascii="Arial" w:hAnsi="Arial" w:cs="Arial"/>
                <w:sz w:val="20"/>
                <w:szCs w:val="20"/>
              </w:rPr>
              <w:t>KHCN</w:t>
            </w:r>
          </w:p>
        </w:tc>
        <w:tc>
          <w:tcPr>
            <w:tcW w:w="1574" w:type="dxa"/>
          </w:tcPr>
          <w:p w:rsidR="004D4B88" w:rsidRDefault="004D4B88" w:rsidP="004D4B88">
            <w:r w:rsidRPr="00730EAF">
              <w:rPr>
                <w:rFonts w:ascii="Arial" w:hAnsi="Arial" w:cs="Arial"/>
                <w:sz w:val="20"/>
                <w:szCs w:val="20"/>
              </w:rPr>
              <w:t>M3</w:t>
            </w:r>
          </w:p>
        </w:tc>
        <w:tc>
          <w:tcPr>
            <w:tcW w:w="1588"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11,548</w:t>
            </w:r>
          </w:p>
        </w:tc>
        <w:tc>
          <w:tcPr>
            <w:tcW w:w="1579"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10,500</w:t>
            </w:r>
          </w:p>
        </w:tc>
        <w:tc>
          <w:tcPr>
            <w:tcW w:w="1582" w:type="dxa"/>
          </w:tcPr>
          <w:p w:rsidR="004D4B88" w:rsidRDefault="004D4B88" w:rsidP="004D4B88">
            <w:pPr>
              <w:spacing w:line="360" w:lineRule="auto"/>
              <w:jc w:val="both"/>
              <w:rPr>
                <w:rFonts w:ascii="Arial" w:hAnsi="Arial" w:cs="Arial"/>
                <w:sz w:val="20"/>
                <w:szCs w:val="20"/>
              </w:rPr>
            </w:pPr>
          </w:p>
        </w:tc>
      </w:tr>
      <w:tr w:rsidR="004D4B88" w:rsidTr="004D4B88">
        <w:tc>
          <w:tcPr>
            <w:tcW w:w="472" w:type="dxa"/>
          </w:tcPr>
          <w:p w:rsidR="004D4B88" w:rsidRDefault="004D4B88" w:rsidP="004D4B88">
            <w:pPr>
              <w:spacing w:line="360" w:lineRule="auto"/>
              <w:jc w:val="both"/>
              <w:rPr>
                <w:rFonts w:ascii="Arial" w:hAnsi="Arial" w:cs="Arial"/>
                <w:sz w:val="20"/>
                <w:szCs w:val="20"/>
              </w:rPr>
            </w:pPr>
          </w:p>
        </w:tc>
        <w:tc>
          <w:tcPr>
            <w:tcW w:w="2781"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 Retail</w:t>
            </w:r>
          </w:p>
        </w:tc>
        <w:tc>
          <w:tcPr>
            <w:tcW w:w="1574" w:type="dxa"/>
          </w:tcPr>
          <w:p w:rsidR="004D4B88" w:rsidRDefault="004D4B88" w:rsidP="004D4B88">
            <w:r w:rsidRPr="00730EAF">
              <w:rPr>
                <w:rFonts w:ascii="Arial" w:hAnsi="Arial" w:cs="Arial"/>
                <w:sz w:val="20"/>
                <w:szCs w:val="20"/>
              </w:rPr>
              <w:t>M3</w:t>
            </w:r>
          </w:p>
        </w:tc>
        <w:tc>
          <w:tcPr>
            <w:tcW w:w="1588"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20,678</w:t>
            </w:r>
          </w:p>
        </w:tc>
        <w:tc>
          <w:tcPr>
            <w:tcW w:w="1579"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21,200</w:t>
            </w:r>
          </w:p>
        </w:tc>
        <w:tc>
          <w:tcPr>
            <w:tcW w:w="1582" w:type="dxa"/>
          </w:tcPr>
          <w:p w:rsidR="004D4B88" w:rsidRDefault="004D4B88" w:rsidP="004D4B88">
            <w:pPr>
              <w:spacing w:line="360" w:lineRule="auto"/>
              <w:jc w:val="both"/>
              <w:rPr>
                <w:rFonts w:ascii="Arial" w:hAnsi="Arial" w:cs="Arial"/>
                <w:sz w:val="20"/>
                <w:szCs w:val="20"/>
              </w:rPr>
            </w:pPr>
          </w:p>
        </w:tc>
      </w:tr>
      <w:tr w:rsidR="004D4B88" w:rsidTr="004D4B88">
        <w:tc>
          <w:tcPr>
            <w:tcW w:w="472" w:type="dxa"/>
          </w:tcPr>
          <w:p w:rsidR="004D4B88" w:rsidRDefault="004D4B88" w:rsidP="001366E4">
            <w:pPr>
              <w:spacing w:line="360" w:lineRule="auto"/>
              <w:jc w:val="both"/>
              <w:rPr>
                <w:rFonts w:ascii="Arial" w:hAnsi="Arial" w:cs="Arial"/>
                <w:sz w:val="20"/>
                <w:szCs w:val="20"/>
              </w:rPr>
            </w:pPr>
          </w:p>
        </w:tc>
        <w:tc>
          <w:tcPr>
            <w:tcW w:w="2781"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 Condensate</w:t>
            </w:r>
          </w:p>
        </w:tc>
        <w:tc>
          <w:tcPr>
            <w:tcW w:w="1574"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Litter</w:t>
            </w:r>
          </w:p>
        </w:tc>
        <w:tc>
          <w:tcPr>
            <w:tcW w:w="1588"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4,165</w:t>
            </w:r>
          </w:p>
        </w:tc>
        <w:tc>
          <w:tcPr>
            <w:tcW w:w="1579"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2,400</w:t>
            </w:r>
          </w:p>
        </w:tc>
        <w:tc>
          <w:tcPr>
            <w:tcW w:w="1582" w:type="dxa"/>
          </w:tcPr>
          <w:p w:rsidR="004D4B88" w:rsidRDefault="004D4B88" w:rsidP="001366E4">
            <w:pPr>
              <w:spacing w:line="360" w:lineRule="auto"/>
              <w:jc w:val="both"/>
              <w:rPr>
                <w:rFonts w:ascii="Arial" w:hAnsi="Arial" w:cs="Arial"/>
                <w:sz w:val="20"/>
                <w:szCs w:val="20"/>
              </w:rPr>
            </w:pPr>
          </w:p>
        </w:tc>
      </w:tr>
      <w:tr w:rsidR="004D4B88" w:rsidTr="004D4B88">
        <w:tc>
          <w:tcPr>
            <w:tcW w:w="472"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2</w:t>
            </w:r>
          </w:p>
        </w:tc>
        <w:tc>
          <w:tcPr>
            <w:tcW w:w="2781"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Total revenue</w:t>
            </w:r>
          </w:p>
        </w:tc>
        <w:tc>
          <w:tcPr>
            <w:tcW w:w="1574"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VND billion</w:t>
            </w:r>
          </w:p>
        </w:tc>
        <w:tc>
          <w:tcPr>
            <w:tcW w:w="1588"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826,95</w:t>
            </w:r>
          </w:p>
        </w:tc>
        <w:tc>
          <w:tcPr>
            <w:tcW w:w="1579"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747,4</w:t>
            </w:r>
          </w:p>
        </w:tc>
        <w:tc>
          <w:tcPr>
            <w:tcW w:w="1582"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4,200</w:t>
            </w:r>
          </w:p>
        </w:tc>
      </w:tr>
      <w:tr w:rsidR="004D4B88" w:rsidTr="004D4B88">
        <w:tc>
          <w:tcPr>
            <w:tcW w:w="472"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3</w:t>
            </w:r>
          </w:p>
        </w:tc>
        <w:tc>
          <w:tcPr>
            <w:tcW w:w="2781"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 xml:space="preserve">Profit before tax </w:t>
            </w:r>
          </w:p>
        </w:tc>
        <w:tc>
          <w:tcPr>
            <w:tcW w:w="1574"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VND billion</w:t>
            </w:r>
          </w:p>
        </w:tc>
        <w:tc>
          <w:tcPr>
            <w:tcW w:w="1588"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3.2</w:t>
            </w:r>
          </w:p>
        </w:tc>
        <w:tc>
          <w:tcPr>
            <w:tcW w:w="1579"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3.2</w:t>
            </w:r>
          </w:p>
        </w:tc>
        <w:tc>
          <w:tcPr>
            <w:tcW w:w="1582"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15-20</w:t>
            </w:r>
          </w:p>
        </w:tc>
      </w:tr>
      <w:tr w:rsidR="004D4B88" w:rsidTr="004D4B88">
        <w:tc>
          <w:tcPr>
            <w:tcW w:w="472"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4</w:t>
            </w:r>
          </w:p>
        </w:tc>
        <w:tc>
          <w:tcPr>
            <w:tcW w:w="2781" w:type="dxa"/>
          </w:tcPr>
          <w:p w:rsidR="004D4B88" w:rsidRDefault="00C7459B" w:rsidP="004D4B88">
            <w:pPr>
              <w:spacing w:line="360" w:lineRule="auto"/>
              <w:jc w:val="both"/>
              <w:rPr>
                <w:rFonts w:ascii="Arial" w:hAnsi="Arial" w:cs="Arial"/>
                <w:sz w:val="20"/>
                <w:szCs w:val="20"/>
              </w:rPr>
            </w:pPr>
            <w:r>
              <w:rPr>
                <w:rFonts w:ascii="Arial" w:hAnsi="Arial" w:cs="Arial"/>
                <w:sz w:val="20"/>
                <w:szCs w:val="20"/>
              </w:rPr>
              <w:t>Payable for the State budget</w:t>
            </w:r>
          </w:p>
        </w:tc>
        <w:tc>
          <w:tcPr>
            <w:tcW w:w="1574"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VND billion</w:t>
            </w:r>
          </w:p>
        </w:tc>
        <w:tc>
          <w:tcPr>
            <w:tcW w:w="1588"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115</w:t>
            </w:r>
          </w:p>
        </w:tc>
        <w:tc>
          <w:tcPr>
            <w:tcW w:w="1579"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115</w:t>
            </w:r>
          </w:p>
        </w:tc>
        <w:tc>
          <w:tcPr>
            <w:tcW w:w="1582"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520</w:t>
            </w:r>
          </w:p>
        </w:tc>
      </w:tr>
      <w:tr w:rsidR="004D4B88" w:rsidTr="004D4B88">
        <w:tc>
          <w:tcPr>
            <w:tcW w:w="472"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lastRenderedPageBreak/>
              <w:t>5</w:t>
            </w:r>
          </w:p>
        </w:tc>
        <w:tc>
          <w:tcPr>
            <w:tcW w:w="2781"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Average income</w:t>
            </w:r>
          </w:p>
        </w:tc>
        <w:tc>
          <w:tcPr>
            <w:tcW w:w="1574"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VND million/ person/ month</w:t>
            </w:r>
          </w:p>
        </w:tc>
        <w:tc>
          <w:tcPr>
            <w:tcW w:w="1588"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8.35</w:t>
            </w:r>
          </w:p>
        </w:tc>
        <w:tc>
          <w:tcPr>
            <w:tcW w:w="1579"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8.5</w:t>
            </w:r>
          </w:p>
        </w:tc>
        <w:tc>
          <w:tcPr>
            <w:tcW w:w="1582"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9.0</w:t>
            </w:r>
          </w:p>
        </w:tc>
      </w:tr>
      <w:tr w:rsidR="004D4B88" w:rsidTr="004D4B88">
        <w:tc>
          <w:tcPr>
            <w:tcW w:w="472"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6</w:t>
            </w:r>
          </w:p>
        </w:tc>
        <w:tc>
          <w:tcPr>
            <w:tcW w:w="2781"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CHXD development</w:t>
            </w:r>
          </w:p>
        </w:tc>
        <w:tc>
          <w:tcPr>
            <w:tcW w:w="1574"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CHXD</w:t>
            </w:r>
          </w:p>
        </w:tc>
        <w:tc>
          <w:tcPr>
            <w:tcW w:w="1588"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1</w:t>
            </w:r>
          </w:p>
        </w:tc>
        <w:tc>
          <w:tcPr>
            <w:tcW w:w="1579"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1</w:t>
            </w:r>
          </w:p>
        </w:tc>
        <w:tc>
          <w:tcPr>
            <w:tcW w:w="1582"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7</w:t>
            </w:r>
          </w:p>
        </w:tc>
      </w:tr>
    </w:tbl>
    <w:p w:rsidR="001366E4" w:rsidRDefault="001366E4" w:rsidP="001366E4">
      <w:pPr>
        <w:spacing w:line="360" w:lineRule="auto"/>
        <w:jc w:val="both"/>
        <w:rPr>
          <w:rFonts w:ascii="Arial" w:hAnsi="Arial" w:cs="Arial"/>
          <w:sz w:val="20"/>
          <w:szCs w:val="20"/>
        </w:rPr>
      </w:pPr>
    </w:p>
    <w:p w:rsidR="004D4B88" w:rsidRDefault="004D4B88" w:rsidP="001366E4">
      <w:pPr>
        <w:spacing w:line="360" w:lineRule="auto"/>
        <w:jc w:val="both"/>
        <w:rPr>
          <w:rFonts w:ascii="Arial" w:hAnsi="Arial" w:cs="Arial"/>
          <w:sz w:val="20"/>
          <w:szCs w:val="20"/>
        </w:rPr>
      </w:pPr>
      <w:r>
        <w:rPr>
          <w:rFonts w:ascii="Arial" w:hAnsi="Arial" w:cs="Arial"/>
          <w:sz w:val="20"/>
          <w:szCs w:val="20"/>
        </w:rPr>
        <w:t>Article 4: Approve 2019 remuneration for part-time members of Board of Directors and Supervisor Board and 2020 plan</w:t>
      </w:r>
    </w:p>
    <w:tbl>
      <w:tblPr>
        <w:tblStyle w:val="TableGrid"/>
        <w:tblW w:w="0" w:type="auto"/>
        <w:tblLook w:val="04A0" w:firstRow="1" w:lastRow="0" w:firstColumn="1" w:lastColumn="0" w:noHBand="0" w:noVBand="1"/>
      </w:tblPr>
      <w:tblGrid>
        <w:gridCol w:w="472"/>
        <w:gridCol w:w="3326"/>
        <w:gridCol w:w="2880"/>
        <w:gridCol w:w="2898"/>
      </w:tblGrid>
      <w:tr w:rsidR="004D4B88" w:rsidTr="004D4B88">
        <w:tc>
          <w:tcPr>
            <w:tcW w:w="472"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No</w:t>
            </w:r>
          </w:p>
        </w:tc>
        <w:tc>
          <w:tcPr>
            <w:tcW w:w="3326"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Indicator</w:t>
            </w:r>
          </w:p>
        </w:tc>
        <w:tc>
          <w:tcPr>
            <w:tcW w:w="2880"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2019</w:t>
            </w:r>
          </w:p>
        </w:tc>
        <w:tc>
          <w:tcPr>
            <w:tcW w:w="2898" w:type="dxa"/>
          </w:tcPr>
          <w:p w:rsidR="004D4B88" w:rsidRDefault="004D4B88" w:rsidP="001366E4">
            <w:pPr>
              <w:spacing w:line="360" w:lineRule="auto"/>
              <w:jc w:val="both"/>
              <w:rPr>
                <w:rFonts w:ascii="Arial" w:hAnsi="Arial" w:cs="Arial"/>
                <w:sz w:val="20"/>
                <w:szCs w:val="20"/>
              </w:rPr>
            </w:pPr>
            <w:r>
              <w:rPr>
                <w:rFonts w:ascii="Arial" w:hAnsi="Arial" w:cs="Arial"/>
                <w:sz w:val="20"/>
                <w:szCs w:val="20"/>
              </w:rPr>
              <w:t>2020</w:t>
            </w:r>
          </w:p>
        </w:tc>
      </w:tr>
      <w:tr w:rsidR="004D4B88" w:rsidTr="004D4B88">
        <w:tc>
          <w:tcPr>
            <w:tcW w:w="472"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1</w:t>
            </w:r>
          </w:p>
        </w:tc>
        <w:tc>
          <w:tcPr>
            <w:tcW w:w="3326"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 xml:space="preserve">Chair of Board of Directors </w:t>
            </w:r>
          </w:p>
        </w:tc>
        <w:tc>
          <w:tcPr>
            <w:tcW w:w="2880"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VND 5,000,000/ person/ month</w:t>
            </w:r>
          </w:p>
        </w:tc>
        <w:tc>
          <w:tcPr>
            <w:tcW w:w="2898" w:type="dxa"/>
          </w:tcPr>
          <w:p w:rsidR="004D4B88" w:rsidRDefault="00931662" w:rsidP="004D4B88">
            <w:pPr>
              <w:spacing w:line="360" w:lineRule="auto"/>
              <w:jc w:val="both"/>
              <w:rPr>
                <w:rFonts w:ascii="Arial" w:hAnsi="Arial" w:cs="Arial"/>
                <w:sz w:val="20"/>
                <w:szCs w:val="20"/>
              </w:rPr>
            </w:pPr>
            <w:r>
              <w:rPr>
                <w:rFonts w:ascii="Arial" w:hAnsi="Arial" w:cs="Arial"/>
                <w:sz w:val="20"/>
                <w:szCs w:val="20"/>
              </w:rPr>
              <w:t xml:space="preserve">VND 5,000,000/ </w:t>
            </w:r>
            <w:r w:rsidR="004D4B88">
              <w:rPr>
                <w:rFonts w:ascii="Arial" w:hAnsi="Arial" w:cs="Arial"/>
                <w:sz w:val="20"/>
                <w:szCs w:val="20"/>
              </w:rPr>
              <w:t>person/ month</w:t>
            </w:r>
          </w:p>
        </w:tc>
      </w:tr>
      <w:tr w:rsidR="004D4B88" w:rsidTr="004D4B88">
        <w:tc>
          <w:tcPr>
            <w:tcW w:w="472"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2</w:t>
            </w:r>
          </w:p>
        </w:tc>
        <w:tc>
          <w:tcPr>
            <w:tcW w:w="3326"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 xml:space="preserve">Member of Board of Directors </w:t>
            </w:r>
          </w:p>
        </w:tc>
        <w:tc>
          <w:tcPr>
            <w:tcW w:w="2880"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VND 3,000,000/ person/ month</w:t>
            </w:r>
          </w:p>
        </w:tc>
        <w:tc>
          <w:tcPr>
            <w:tcW w:w="2898"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VND 3,000,000/ person/ month</w:t>
            </w:r>
          </w:p>
        </w:tc>
      </w:tr>
      <w:tr w:rsidR="004D4B88" w:rsidTr="004D4B88">
        <w:tc>
          <w:tcPr>
            <w:tcW w:w="472"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3</w:t>
            </w:r>
          </w:p>
        </w:tc>
        <w:tc>
          <w:tcPr>
            <w:tcW w:w="3326"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 xml:space="preserve">Member of Supervisor Board </w:t>
            </w:r>
          </w:p>
        </w:tc>
        <w:tc>
          <w:tcPr>
            <w:tcW w:w="2880"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VND 2,000,000/ person/ month</w:t>
            </w:r>
          </w:p>
        </w:tc>
        <w:tc>
          <w:tcPr>
            <w:tcW w:w="2898"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VND 2,000,000/ person/ month</w:t>
            </w:r>
          </w:p>
        </w:tc>
      </w:tr>
      <w:tr w:rsidR="004D4B88" w:rsidTr="004D4B88">
        <w:tc>
          <w:tcPr>
            <w:tcW w:w="472" w:type="dxa"/>
          </w:tcPr>
          <w:p w:rsidR="004D4B88" w:rsidRDefault="004D4B88" w:rsidP="004D4B88">
            <w:pPr>
              <w:spacing w:line="360" w:lineRule="auto"/>
              <w:jc w:val="both"/>
              <w:rPr>
                <w:rFonts w:ascii="Arial" w:hAnsi="Arial" w:cs="Arial"/>
                <w:sz w:val="20"/>
                <w:szCs w:val="20"/>
              </w:rPr>
            </w:pPr>
          </w:p>
        </w:tc>
        <w:tc>
          <w:tcPr>
            <w:tcW w:w="3326"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 xml:space="preserve">Total remuneration </w:t>
            </w:r>
          </w:p>
        </w:tc>
        <w:tc>
          <w:tcPr>
            <w:tcW w:w="2880" w:type="dxa"/>
          </w:tcPr>
          <w:p w:rsidR="004D4B88" w:rsidRDefault="004D4B88" w:rsidP="004D4B88">
            <w:pPr>
              <w:spacing w:line="360" w:lineRule="auto"/>
              <w:jc w:val="both"/>
              <w:rPr>
                <w:rFonts w:ascii="Arial" w:hAnsi="Arial" w:cs="Arial"/>
                <w:sz w:val="20"/>
                <w:szCs w:val="20"/>
              </w:rPr>
            </w:pPr>
            <w:r>
              <w:rPr>
                <w:rFonts w:ascii="Arial" w:hAnsi="Arial" w:cs="Arial"/>
                <w:sz w:val="20"/>
                <w:szCs w:val="20"/>
              </w:rPr>
              <w:t>VND 144,000,000</w:t>
            </w:r>
          </w:p>
        </w:tc>
        <w:tc>
          <w:tcPr>
            <w:tcW w:w="2898" w:type="dxa"/>
          </w:tcPr>
          <w:p w:rsidR="004D4B88" w:rsidRDefault="00FD237E" w:rsidP="004D4B88">
            <w:pPr>
              <w:spacing w:line="360" w:lineRule="auto"/>
              <w:jc w:val="both"/>
              <w:rPr>
                <w:rFonts w:ascii="Arial" w:hAnsi="Arial" w:cs="Arial"/>
                <w:sz w:val="20"/>
                <w:szCs w:val="20"/>
              </w:rPr>
            </w:pPr>
            <w:r>
              <w:rPr>
                <w:rFonts w:ascii="Arial" w:hAnsi="Arial" w:cs="Arial"/>
                <w:sz w:val="20"/>
                <w:szCs w:val="20"/>
              </w:rPr>
              <w:t>Actual payment</w:t>
            </w:r>
          </w:p>
        </w:tc>
      </w:tr>
    </w:tbl>
    <w:p w:rsidR="004D4B88" w:rsidRDefault="004D4B88" w:rsidP="001366E4">
      <w:pPr>
        <w:spacing w:line="360" w:lineRule="auto"/>
        <w:jc w:val="both"/>
        <w:rPr>
          <w:rFonts w:ascii="Arial" w:hAnsi="Arial" w:cs="Arial"/>
          <w:sz w:val="20"/>
          <w:szCs w:val="20"/>
        </w:rPr>
      </w:pPr>
    </w:p>
    <w:p w:rsidR="00FD237E" w:rsidRDefault="00FD237E" w:rsidP="00FD237E">
      <w:pPr>
        <w:spacing w:line="360" w:lineRule="auto"/>
        <w:jc w:val="both"/>
        <w:rPr>
          <w:rFonts w:ascii="Arial" w:hAnsi="Arial" w:cs="Arial"/>
          <w:sz w:val="20"/>
          <w:szCs w:val="20"/>
        </w:rPr>
      </w:pPr>
      <w:r>
        <w:rPr>
          <w:rFonts w:ascii="Arial" w:hAnsi="Arial" w:cs="Arial"/>
          <w:sz w:val="20"/>
          <w:szCs w:val="20"/>
        </w:rPr>
        <w:t>Note: Full-time Chair</w:t>
      </w:r>
      <w:r w:rsidRPr="00FD237E">
        <w:rPr>
          <w:rFonts w:ascii="Arial" w:hAnsi="Arial" w:cs="Arial"/>
          <w:sz w:val="20"/>
          <w:szCs w:val="20"/>
        </w:rPr>
        <w:t xml:space="preserve"> of the Board of Directors, Member of the Board of Directors cum Director of the </w:t>
      </w:r>
      <w:r>
        <w:rPr>
          <w:rFonts w:ascii="Arial" w:hAnsi="Arial" w:cs="Arial"/>
          <w:sz w:val="20"/>
          <w:szCs w:val="20"/>
        </w:rPr>
        <w:t>Company</w:t>
      </w:r>
      <w:r w:rsidRPr="00FD237E">
        <w:rPr>
          <w:rFonts w:ascii="Arial" w:hAnsi="Arial" w:cs="Arial"/>
          <w:sz w:val="20"/>
          <w:szCs w:val="20"/>
        </w:rPr>
        <w:t xml:space="preserve">, </w:t>
      </w:r>
      <w:r>
        <w:rPr>
          <w:rFonts w:ascii="Arial" w:hAnsi="Arial" w:cs="Arial"/>
          <w:sz w:val="20"/>
          <w:szCs w:val="20"/>
        </w:rPr>
        <w:t xml:space="preserve">full-time </w:t>
      </w:r>
      <w:r w:rsidRPr="00FD237E">
        <w:rPr>
          <w:rFonts w:ascii="Arial" w:hAnsi="Arial" w:cs="Arial"/>
          <w:sz w:val="20"/>
          <w:szCs w:val="20"/>
        </w:rPr>
        <w:t xml:space="preserve">Head of the </w:t>
      </w:r>
      <w:r>
        <w:rPr>
          <w:rFonts w:ascii="Arial" w:hAnsi="Arial" w:cs="Arial"/>
          <w:sz w:val="20"/>
          <w:szCs w:val="20"/>
        </w:rPr>
        <w:t>Supervisor Board</w:t>
      </w:r>
      <w:r w:rsidRPr="00FD237E">
        <w:rPr>
          <w:rFonts w:ascii="Arial" w:hAnsi="Arial" w:cs="Arial"/>
          <w:sz w:val="20"/>
          <w:szCs w:val="20"/>
        </w:rPr>
        <w:t xml:space="preserve"> and employees </w:t>
      </w:r>
      <w:r>
        <w:rPr>
          <w:rFonts w:ascii="Arial" w:hAnsi="Arial" w:cs="Arial"/>
          <w:sz w:val="20"/>
          <w:szCs w:val="20"/>
        </w:rPr>
        <w:t>cum</w:t>
      </w:r>
      <w:r w:rsidRPr="00FD237E">
        <w:rPr>
          <w:rFonts w:ascii="Arial" w:hAnsi="Arial" w:cs="Arial"/>
          <w:sz w:val="20"/>
          <w:szCs w:val="20"/>
        </w:rPr>
        <w:t xml:space="preserve"> member of the </w:t>
      </w:r>
      <w:r>
        <w:rPr>
          <w:rFonts w:ascii="Arial" w:hAnsi="Arial" w:cs="Arial"/>
          <w:sz w:val="20"/>
          <w:szCs w:val="20"/>
        </w:rPr>
        <w:t>Supervisor Board</w:t>
      </w:r>
      <w:r w:rsidRPr="00FD237E">
        <w:rPr>
          <w:rFonts w:ascii="Arial" w:hAnsi="Arial" w:cs="Arial"/>
          <w:sz w:val="20"/>
          <w:szCs w:val="20"/>
        </w:rPr>
        <w:t xml:space="preserve"> are entitled to part-time salary and allowances </w:t>
      </w:r>
      <w:r>
        <w:rPr>
          <w:rFonts w:ascii="Arial" w:hAnsi="Arial" w:cs="Arial"/>
          <w:sz w:val="20"/>
          <w:szCs w:val="20"/>
        </w:rPr>
        <w:t>in accordance with</w:t>
      </w:r>
      <w:r w:rsidRPr="00FD237E">
        <w:rPr>
          <w:rFonts w:ascii="Arial" w:hAnsi="Arial" w:cs="Arial"/>
          <w:sz w:val="20"/>
          <w:szCs w:val="20"/>
        </w:rPr>
        <w:t xml:space="preserve"> the Regulation on salary and bonus payment of the </w:t>
      </w:r>
      <w:r>
        <w:rPr>
          <w:rFonts w:ascii="Arial" w:hAnsi="Arial" w:cs="Arial"/>
          <w:sz w:val="20"/>
          <w:szCs w:val="20"/>
        </w:rPr>
        <w:t xml:space="preserve">Company. </w:t>
      </w:r>
      <w:r w:rsidRPr="00FD237E">
        <w:rPr>
          <w:rFonts w:ascii="Arial" w:hAnsi="Arial" w:cs="Arial"/>
          <w:sz w:val="20"/>
          <w:szCs w:val="20"/>
        </w:rPr>
        <w:t xml:space="preserve">Remuneration fund </w:t>
      </w:r>
      <w:r>
        <w:rPr>
          <w:rFonts w:ascii="Arial" w:hAnsi="Arial" w:cs="Arial"/>
          <w:sz w:val="20"/>
          <w:szCs w:val="20"/>
        </w:rPr>
        <w:t>is recorded</w:t>
      </w:r>
      <w:r w:rsidRPr="00FD237E">
        <w:rPr>
          <w:rFonts w:ascii="Arial" w:hAnsi="Arial" w:cs="Arial"/>
          <w:sz w:val="20"/>
          <w:szCs w:val="20"/>
        </w:rPr>
        <w:t xml:space="preserve"> in other expenses </w:t>
      </w:r>
      <w:r>
        <w:rPr>
          <w:rFonts w:ascii="Arial" w:hAnsi="Arial" w:cs="Arial"/>
          <w:sz w:val="20"/>
          <w:szCs w:val="20"/>
        </w:rPr>
        <w:t>in</w:t>
      </w:r>
      <w:r w:rsidRPr="00FD237E">
        <w:rPr>
          <w:rFonts w:ascii="Arial" w:hAnsi="Arial" w:cs="Arial"/>
          <w:sz w:val="20"/>
          <w:szCs w:val="20"/>
        </w:rPr>
        <w:t xml:space="preserve"> the year and is deducted when finalizing corpo</w:t>
      </w:r>
      <w:r>
        <w:rPr>
          <w:rFonts w:ascii="Arial" w:hAnsi="Arial" w:cs="Arial"/>
          <w:sz w:val="20"/>
          <w:szCs w:val="20"/>
        </w:rPr>
        <w:t>rate income tax as prescribed</w:t>
      </w:r>
    </w:p>
    <w:p w:rsidR="00FD237E" w:rsidRDefault="00FD237E" w:rsidP="00FD237E">
      <w:pPr>
        <w:spacing w:line="360" w:lineRule="auto"/>
        <w:jc w:val="both"/>
        <w:rPr>
          <w:rFonts w:ascii="Arial" w:hAnsi="Arial" w:cs="Arial"/>
          <w:sz w:val="20"/>
          <w:szCs w:val="20"/>
        </w:rPr>
      </w:pPr>
      <w:r>
        <w:rPr>
          <w:rFonts w:ascii="Arial" w:hAnsi="Arial" w:cs="Arial"/>
          <w:sz w:val="20"/>
          <w:szCs w:val="20"/>
        </w:rPr>
        <w:t xml:space="preserve">Article 5: </w:t>
      </w:r>
      <w:r w:rsidRPr="00FD237E">
        <w:rPr>
          <w:rFonts w:ascii="Arial" w:hAnsi="Arial" w:cs="Arial"/>
          <w:sz w:val="20"/>
          <w:szCs w:val="20"/>
        </w:rPr>
        <w:t xml:space="preserve">Approve the selection of the list of </w:t>
      </w:r>
      <w:r>
        <w:rPr>
          <w:rFonts w:ascii="Arial" w:hAnsi="Arial" w:cs="Arial"/>
          <w:sz w:val="20"/>
          <w:szCs w:val="20"/>
        </w:rPr>
        <w:t>auditing companies</w:t>
      </w:r>
      <w:r w:rsidRPr="00FD237E">
        <w:rPr>
          <w:rFonts w:ascii="Arial" w:hAnsi="Arial" w:cs="Arial"/>
          <w:sz w:val="20"/>
          <w:szCs w:val="20"/>
        </w:rPr>
        <w:t xml:space="preserve"> for </w:t>
      </w:r>
      <w:r>
        <w:rPr>
          <w:rFonts w:ascii="Arial" w:hAnsi="Arial" w:cs="Arial"/>
          <w:sz w:val="20"/>
          <w:szCs w:val="20"/>
        </w:rPr>
        <w:t xml:space="preserve">financial statement of </w:t>
      </w:r>
      <w:r w:rsidRPr="00FD237E">
        <w:rPr>
          <w:rFonts w:ascii="Arial" w:hAnsi="Arial" w:cs="Arial"/>
          <w:sz w:val="20"/>
          <w:szCs w:val="20"/>
        </w:rPr>
        <w:t xml:space="preserve">the Company in 2020 including: </w:t>
      </w:r>
    </w:p>
    <w:p w:rsidR="00FD237E" w:rsidRDefault="00FD237E" w:rsidP="00FD237E">
      <w:pPr>
        <w:spacing w:line="360" w:lineRule="auto"/>
        <w:jc w:val="both"/>
        <w:rPr>
          <w:rFonts w:ascii="Arial" w:hAnsi="Arial" w:cs="Arial"/>
          <w:sz w:val="20"/>
          <w:szCs w:val="20"/>
        </w:rPr>
      </w:pPr>
      <w:r>
        <w:rPr>
          <w:rFonts w:ascii="Arial" w:hAnsi="Arial" w:cs="Arial"/>
          <w:sz w:val="20"/>
          <w:szCs w:val="20"/>
        </w:rPr>
        <w:t>- Deloitte Vietnam Co., Ltd</w:t>
      </w:r>
    </w:p>
    <w:p w:rsidR="00FD237E" w:rsidRDefault="00FD237E" w:rsidP="00FD237E">
      <w:pPr>
        <w:spacing w:line="360" w:lineRule="auto"/>
        <w:jc w:val="both"/>
        <w:rPr>
          <w:rFonts w:ascii="Arial" w:hAnsi="Arial" w:cs="Arial"/>
          <w:sz w:val="20"/>
          <w:szCs w:val="20"/>
        </w:rPr>
      </w:pPr>
      <w:r>
        <w:rPr>
          <w:rFonts w:ascii="Arial" w:hAnsi="Arial" w:cs="Arial"/>
          <w:sz w:val="20"/>
          <w:szCs w:val="20"/>
        </w:rPr>
        <w:t>- VACO Auditing Co., Ltd</w:t>
      </w:r>
    </w:p>
    <w:p w:rsidR="00FD237E" w:rsidRDefault="00FD237E" w:rsidP="00FD237E">
      <w:pPr>
        <w:spacing w:line="360" w:lineRule="auto"/>
        <w:jc w:val="both"/>
        <w:rPr>
          <w:rFonts w:ascii="Arial" w:hAnsi="Arial" w:cs="Arial"/>
          <w:sz w:val="20"/>
          <w:szCs w:val="20"/>
        </w:rPr>
      </w:pPr>
      <w:r>
        <w:rPr>
          <w:rFonts w:ascii="Arial" w:hAnsi="Arial" w:cs="Arial"/>
          <w:sz w:val="20"/>
          <w:szCs w:val="20"/>
        </w:rPr>
        <w:t>-</w:t>
      </w:r>
      <w:r w:rsidRPr="00FD237E">
        <w:rPr>
          <w:rFonts w:ascii="Arial" w:hAnsi="Arial" w:cs="Arial"/>
          <w:sz w:val="20"/>
          <w:szCs w:val="20"/>
        </w:rPr>
        <w:t xml:space="preserve"> An</w:t>
      </w:r>
      <w:r>
        <w:rPr>
          <w:rFonts w:ascii="Arial" w:hAnsi="Arial" w:cs="Arial"/>
          <w:sz w:val="20"/>
          <w:szCs w:val="20"/>
        </w:rPr>
        <w:t xml:space="preserve"> Viet Auditing Company Limited</w:t>
      </w:r>
    </w:p>
    <w:p w:rsidR="00FD237E" w:rsidRDefault="00FD237E" w:rsidP="00FD237E">
      <w:pPr>
        <w:spacing w:line="360" w:lineRule="auto"/>
        <w:jc w:val="both"/>
        <w:rPr>
          <w:rFonts w:ascii="Arial" w:hAnsi="Arial" w:cs="Arial"/>
          <w:sz w:val="20"/>
          <w:szCs w:val="20"/>
        </w:rPr>
      </w:pPr>
      <w:r w:rsidRPr="00FD237E">
        <w:rPr>
          <w:rFonts w:ascii="Arial" w:hAnsi="Arial" w:cs="Arial"/>
          <w:sz w:val="20"/>
          <w:szCs w:val="20"/>
        </w:rPr>
        <w:t xml:space="preserve">At the same time, </w:t>
      </w:r>
      <w:r>
        <w:rPr>
          <w:rFonts w:ascii="Arial" w:hAnsi="Arial" w:cs="Arial"/>
          <w:sz w:val="20"/>
          <w:szCs w:val="20"/>
        </w:rPr>
        <w:t>approving</w:t>
      </w:r>
      <w:r w:rsidRPr="00FD237E">
        <w:rPr>
          <w:rFonts w:ascii="Arial" w:hAnsi="Arial" w:cs="Arial"/>
          <w:sz w:val="20"/>
          <w:szCs w:val="20"/>
        </w:rPr>
        <w:t xml:space="preserve"> the authorization for the Board of Directors to decide on the selection of an independent auditing unit and the Director to sign an audit contract</w:t>
      </w:r>
      <w:r>
        <w:rPr>
          <w:rFonts w:ascii="Arial" w:hAnsi="Arial" w:cs="Arial"/>
          <w:sz w:val="20"/>
          <w:szCs w:val="20"/>
        </w:rPr>
        <w:t>s</w:t>
      </w:r>
      <w:r w:rsidRPr="00FD237E">
        <w:rPr>
          <w:rFonts w:ascii="Arial" w:hAnsi="Arial" w:cs="Arial"/>
          <w:sz w:val="20"/>
          <w:szCs w:val="20"/>
        </w:rPr>
        <w:t xml:space="preserve"> with the selected independent auditing company among the list of </w:t>
      </w:r>
      <w:r>
        <w:rPr>
          <w:rFonts w:ascii="Arial" w:hAnsi="Arial" w:cs="Arial"/>
          <w:sz w:val="20"/>
          <w:szCs w:val="20"/>
        </w:rPr>
        <w:t xml:space="preserve">audit companies mentioned </w:t>
      </w:r>
      <w:r w:rsidRPr="00FD237E">
        <w:rPr>
          <w:rFonts w:ascii="Arial" w:hAnsi="Arial" w:cs="Arial"/>
          <w:sz w:val="20"/>
          <w:szCs w:val="20"/>
        </w:rPr>
        <w:t xml:space="preserve">above to audit and review the </w:t>
      </w:r>
      <w:r>
        <w:rPr>
          <w:rFonts w:ascii="Arial" w:hAnsi="Arial" w:cs="Arial"/>
          <w:sz w:val="20"/>
          <w:szCs w:val="20"/>
        </w:rPr>
        <w:t xml:space="preserve">financial statement of </w:t>
      </w:r>
      <w:r w:rsidRPr="00FD237E">
        <w:rPr>
          <w:rFonts w:ascii="Arial" w:hAnsi="Arial" w:cs="Arial"/>
          <w:sz w:val="20"/>
          <w:szCs w:val="20"/>
        </w:rPr>
        <w:t>2020</w:t>
      </w:r>
      <w:r>
        <w:rPr>
          <w:rFonts w:ascii="Arial" w:hAnsi="Arial" w:cs="Arial"/>
          <w:sz w:val="20"/>
          <w:szCs w:val="20"/>
        </w:rPr>
        <w:t xml:space="preserve"> of </w:t>
      </w:r>
      <w:r w:rsidRPr="00FD237E">
        <w:rPr>
          <w:rFonts w:ascii="Arial" w:hAnsi="Arial" w:cs="Arial"/>
          <w:sz w:val="20"/>
          <w:szCs w:val="20"/>
        </w:rPr>
        <w:t xml:space="preserve">Thai </w:t>
      </w:r>
      <w:proofErr w:type="spellStart"/>
      <w:r w:rsidRPr="00FD237E">
        <w:rPr>
          <w:rFonts w:ascii="Arial" w:hAnsi="Arial" w:cs="Arial"/>
          <w:sz w:val="20"/>
          <w:szCs w:val="20"/>
        </w:rPr>
        <w:t>Binh</w:t>
      </w:r>
      <w:proofErr w:type="spellEnd"/>
      <w:r w:rsidRPr="00FD237E">
        <w:rPr>
          <w:rFonts w:ascii="Arial" w:hAnsi="Arial" w:cs="Arial"/>
          <w:sz w:val="20"/>
          <w:szCs w:val="20"/>
        </w:rPr>
        <w:t xml:space="preserve"> </w:t>
      </w:r>
      <w:proofErr w:type="spellStart"/>
      <w:r w:rsidRPr="00FD237E">
        <w:rPr>
          <w:rFonts w:ascii="Arial" w:hAnsi="Arial" w:cs="Arial"/>
          <w:sz w:val="20"/>
          <w:szCs w:val="20"/>
        </w:rPr>
        <w:t>PetroVietnam</w:t>
      </w:r>
      <w:proofErr w:type="spellEnd"/>
      <w:r w:rsidRPr="00FD237E">
        <w:rPr>
          <w:rFonts w:ascii="Arial" w:hAnsi="Arial" w:cs="Arial"/>
          <w:sz w:val="20"/>
          <w:szCs w:val="20"/>
        </w:rPr>
        <w:t xml:space="preserve"> Oil Joint Stock Company in accordance with the cu</w:t>
      </w:r>
      <w:r>
        <w:rPr>
          <w:rFonts w:ascii="Arial" w:hAnsi="Arial" w:cs="Arial"/>
          <w:sz w:val="20"/>
          <w:szCs w:val="20"/>
        </w:rPr>
        <w:t>rrent regulations</w:t>
      </w:r>
    </w:p>
    <w:p w:rsidR="00FD237E" w:rsidRDefault="00FD237E" w:rsidP="00FD237E">
      <w:pPr>
        <w:spacing w:line="360" w:lineRule="auto"/>
        <w:jc w:val="both"/>
        <w:rPr>
          <w:rFonts w:ascii="Arial" w:hAnsi="Arial" w:cs="Arial"/>
          <w:sz w:val="20"/>
          <w:szCs w:val="20"/>
        </w:rPr>
      </w:pPr>
      <w:r w:rsidRPr="00FD237E">
        <w:rPr>
          <w:rFonts w:ascii="Arial" w:hAnsi="Arial" w:cs="Arial"/>
          <w:sz w:val="20"/>
          <w:szCs w:val="20"/>
        </w:rPr>
        <w:t>Article 6: Approving</w:t>
      </w:r>
      <w:r>
        <w:rPr>
          <w:rFonts w:ascii="Arial" w:hAnsi="Arial" w:cs="Arial"/>
          <w:sz w:val="20"/>
          <w:szCs w:val="20"/>
        </w:rPr>
        <w:t xml:space="preserve"> the 2020 profit distribution plan</w:t>
      </w:r>
      <w:r w:rsidRPr="00FD237E">
        <w:rPr>
          <w:rFonts w:ascii="Arial" w:hAnsi="Arial" w:cs="Arial"/>
          <w:sz w:val="20"/>
          <w:szCs w:val="20"/>
        </w:rPr>
        <w:t>, specifically:</w:t>
      </w:r>
    </w:p>
    <w:tbl>
      <w:tblPr>
        <w:tblStyle w:val="TableGrid"/>
        <w:tblW w:w="0" w:type="auto"/>
        <w:tblLook w:val="04A0" w:firstRow="1" w:lastRow="0" w:firstColumn="1" w:lastColumn="0" w:noHBand="0" w:noVBand="1"/>
      </w:tblPr>
      <w:tblGrid>
        <w:gridCol w:w="738"/>
        <w:gridCol w:w="5646"/>
        <w:gridCol w:w="3192"/>
      </w:tblGrid>
      <w:tr w:rsidR="00FD237E" w:rsidTr="00FD237E">
        <w:tc>
          <w:tcPr>
            <w:tcW w:w="738" w:type="dxa"/>
          </w:tcPr>
          <w:p w:rsidR="00FD237E" w:rsidRDefault="00FD237E" w:rsidP="00FD237E">
            <w:pPr>
              <w:spacing w:line="360" w:lineRule="auto"/>
              <w:jc w:val="both"/>
              <w:rPr>
                <w:rFonts w:ascii="Arial" w:hAnsi="Arial" w:cs="Arial"/>
                <w:sz w:val="20"/>
                <w:szCs w:val="20"/>
              </w:rPr>
            </w:pPr>
            <w:r>
              <w:rPr>
                <w:rFonts w:ascii="Arial" w:hAnsi="Arial" w:cs="Arial"/>
                <w:sz w:val="20"/>
                <w:szCs w:val="20"/>
              </w:rPr>
              <w:lastRenderedPageBreak/>
              <w:t>No</w:t>
            </w:r>
          </w:p>
        </w:tc>
        <w:tc>
          <w:tcPr>
            <w:tcW w:w="5646" w:type="dxa"/>
          </w:tcPr>
          <w:p w:rsidR="00FD237E" w:rsidRDefault="00FD237E" w:rsidP="00FD237E">
            <w:pPr>
              <w:spacing w:line="360" w:lineRule="auto"/>
              <w:jc w:val="both"/>
              <w:rPr>
                <w:rFonts w:ascii="Arial" w:hAnsi="Arial" w:cs="Arial"/>
                <w:sz w:val="20"/>
                <w:szCs w:val="20"/>
              </w:rPr>
            </w:pPr>
            <w:r>
              <w:rPr>
                <w:rFonts w:ascii="Arial" w:hAnsi="Arial" w:cs="Arial"/>
                <w:sz w:val="20"/>
                <w:szCs w:val="20"/>
              </w:rPr>
              <w:t>Indicator</w:t>
            </w:r>
          </w:p>
        </w:tc>
        <w:tc>
          <w:tcPr>
            <w:tcW w:w="3192" w:type="dxa"/>
          </w:tcPr>
          <w:p w:rsidR="00FD237E" w:rsidRDefault="00FD237E" w:rsidP="00FD237E">
            <w:pPr>
              <w:spacing w:line="360" w:lineRule="auto"/>
              <w:jc w:val="both"/>
              <w:rPr>
                <w:rFonts w:ascii="Arial" w:hAnsi="Arial" w:cs="Arial"/>
                <w:sz w:val="20"/>
                <w:szCs w:val="20"/>
              </w:rPr>
            </w:pPr>
            <w:r>
              <w:rPr>
                <w:rFonts w:ascii="Arial" w:hAnsi="Arial" w:cs="Arial"/>
                <w:sz w:val="20"/>
                <w:szCs w:val="20"/>
              </w:rPr>
              <w:t>Description</w:t>
            </w:r>
          </w:p>
        </w:tc>
      </w:tr>
      <w:tr w:rsidR="00FD237E" w:rsidTr="00FD237E">
        <w:tc>
          <w:tcPr>
            <w:tcW w:w="738" w:type="dxa"/>
          </w:tcPr>
          <w:p w:rsidR="00FD237E" w:rsidRDefault="00FD237E" w:rsidP="00FD237E">
            <w:pPr>
              <w:spacing w:line="360" w:lineRule="auto"/>
              <w:jc w:val="both"/>
              <w:rPr>
                <w:rFonts w:ascii="Arial" w:hAnsi="Arial" w:cs="Arial"/>
                <w:sz w:val="20"/>
                <w:szCs w:val="20"/>
              </w:rPr>
            </w:pPr>
            <w:r>
              <w:rPr>
                <w:rFonts w:ascii="Arial" w:hAnsi="Arial" w:cs="Arial"/>
                <w:sz w:val="20"/>
                <w:szCs w:val="20"/>
              </w:rPr>
              <w:t>1</w:t>
            </w:r>
          </w:p>
        </w:tc>
        <w:tc>
          <w:tcPr>
            <w:tcW w:w="5646" w:type="dxa"/>
          </w:tcPr>
          <w:p w:rsidR="00FD237E" w:rsidRDefault="00FD237E" w:rsidP="00FD237E">
            <w:pPr>
              <w:spacing w:line="360" w:lineRule="auto"/>
              <w:jc w:val="both"/>
              <w:rPr>
                <w:rFonts w:ascii="Arial" w:hAnsi="Arial" w:cs="Arial"/>
                <w:sz w:val="20"/>
                <w:szCs w:val="20"/>
              </w:rPr>
            </w:pPr>
            <w:r>
              <w:rPr>
                <w:rFonts w:ascii="Arial" w:hAnsi="Arial" w:cs="Arial"/>
                <w:sz w:val="20"/>
                <w:szCs w:val="20"/>
              </w:rPr>
              <w:t>After-tax profit of 2020</w:t>
            </w:r>
          </w:p>
        </w:tc>
        <w:tc>
          <w:tcPr>
            <w:tcW w:w="3192" w:type="dxa"/>
          </w:tcPr>
          <w:p w:rsidR="00FD237E" w:rsidRDefault="00FD237E" w:rsidP="00FD237E">
            <w:pPr>
              <w:spacing w:line="360" w:lineRule="auto"/>
              <w:jc w:val="both"/>
              <w:rPr>
                <w:rFonts w:ascii="Arial" w:hAnsi="Arial" w:cs="Arial"/>
                <w:sz w:val="20"/>
                <w:szCs w:val="20"/>
              </w:rPr>
            </w:pPr>
            <w:r>
              <w:rPr>
                <w:rFonts w:ascii="Arial" w:hAnsi="Arial" w:cs="Arial"/>
                <w:sz w:val="20"/>
                <w:szCs w:val="20"/>
              </w:rPr>
              <w:t xml:space="preserve">After-tax profit </w:t>
            </w:r>
          </w:p>
        </w:tc>
      </w:tr>
      <w:tr w:rsidR="00FD237E" w:rsidTr="00FD237E">
        <w:tc>
          <w:tcPr>
            <w:tcW w:w="738" w:type="dxa"/>
          </w:tcPr>
          <w:p w:rsidR="00FD237E" w:rsidRDefault="00FD237E" w:rsidP="00FD237E">
            <w:pPr>
              <w:spacing w:line="360" w:lineRule="auto"/>
              <w:jc w:val="both"/>
              <w:rPr>
                <w:rFonts w:ascii="Arial" w:hAnsi="Arial" w:cs="Arial"/>
                <w:sz w:val="20"/>
                <w:szCs w:val="20"/>
              </w:rPr>
            </w:pPr>
            <w:r>
              <w:rPr>
                <w:rFonts w:ascii="Arial" w:hAnsi="Arial" w:cs="Arial"/>
                <w:sz w:val="20"/>
                <w:szCs w:val="20"/>
              </w:rPr>
              <w:t>2</w:t>
            </w:r>
          </w:p>
        </w:tc>
        <w:tc>
          <w:tcPr>
            <w:tcW w:w="5646" w:type="dxa"/>
          </w:tcPr>
          <w:p w:rsidR="00FD237E" w:rsidRDefault="00FD237E" w:rsidP="00FD237E">
            <w:pPr>
              <w:spacing w:line="360" w:lineRule="auto"/>
              <w:jc w:val="both"/>
              <w:rPr>
                <w:rFonts w:ascii="Arial" w:hAnsi="Arial" w:cs="Arial"/>
                <w:sz w:val="20"/>
                <w:szCs w:val="20"/>
              </w:rPr>
            </w:pPr>
            <w:r>
              <w:rPr>
                <w:rFonts w:ascii="Arial" w:hAnsi="Arial" w:cs="Arial"/>
                <w:sz w:val="20"/>
                <w:szCs w:val="20"/>
              </w:rPr>
              <w:t>After-tax profit of 2020 before extracting to funds</w:t>
            </w:r>
          </w:p>
        </w:tc>
        <w:tc>
          <w:tcPr>
            <w:tcW w:w="3192" w:type="dxa"/>
          </w:tcPr>
          <w:p w:rsidR="00FD237E" w:rsidRDefault="00FD237E" w:rsidP="00FD237E">
            <w:pPr>
              <w:spacing w:line="360" w:lineRule="auto"/>
              <w:jc w:val="both"/>
              <w:rPr>
                <w:rFonts w:ascii="Arial" w:hAnsi="Arial" w:cs="Arial"/>
                <w:sz w:val="20"/>
                <w:szCs w:val="20"/>
              </w:rPr>
            </w:pPr>
          </w:p>
        </w:tc>
      </w:tr>
      <w:tr w:rsidR="00FD237E" w:rsidTr="00FD237E">
        <w:tc>
          <w:tcPr>
            <w:tcW w:w="738" w:type="dxa"/>
          </w:tcPr>
          <w:p w:rsidR="00FD237E" w:rsidRDefault="00FD237E" w:rsidP="00FD237E">
            <w:pPr>
              <w:spacing w:line="360" w:lineRule="auto"/>
              <w:jc w:val="both"/>
              <w:rPr>
                <w:rFonts w:ascii="Arial" w:hAnsi="Arial" w:cs="Arial"/>
                <w:sz w:val="20"/>
                <w:szCs w:val="20"/>
              </w:rPr>
            </w:pPr>
            <w:r>
              <w:rPr>
                <w:rFonts w:ascii="Arial" w:hAnsi="Arial" w:cs="Arial"/>
                <w:sz w:val="20"/>
                <w:szCs w:val="20"/>
              </w:rPr>
              <w:t>3</w:t>
            </w:r>
          </w:p>
        </w:tc>
        <w:tc>
          <w:tcPr>
            <w:tcW w:w="5646" w:type="dxa"/>
          </w:tcPr>
          <w:p w:rsidR="00FD237E" w:rsidRDefault="00FD237E" w:rsidP="00FD237E">
            <w:pPr>
              <w:spacing w:line="360" w:lineRule="auto"/>
              <w:jc w:val="both"/>
              <w:rPr>
                <w:rFonts w:ascii="Arial" w:hAnsi="Arial" w:cs="Arial"/>
                <w:sz w:val="20"/>
                <w:szCs w:val="20"/>
              </w:rPr>
            </w:pPr>
            <w:r>
              <w:rPr>
                <w:rFonts w:ascii="Arial" w:hAnsi="Arial" w:cs="Arial"/>
                <w:sz w:val="20"/>
                <w:szCs w:val="20"/>
              </w:rPr>
              <w:t>Extracting to funds, expected:</w:t>
            </w:r>
          </w:p>
          <w:p w:rsidR="00FD237E" w:rsidRDefault="00FD237E" w:rsidP="00FD237E">
            <w:pPr>
              <w:spacing w:line="360" w:lineRule="auto"/>
              <w:jc w:val="both"/>
              <w:rPr>
                <w:rFonts w:ascii="Arial" w:hAnsi="Arial" w:cs="Arial"/>
                <w:sz w:val="20"/>
                <w:szCs w:val="20"/>
              </w:rPr>
            </w:pPr>
            <w:r>
              <w:rPr>
                <w:rFonts w:ascii="Arial" w:hAnsi="Arial" w:cs="Arial"/>
                <w:sz w:val="20"/>
                <w:szCs w:val="20"/>
              </w:rPr>
              <w:t>- Reward fund</w:t>
            </w:r>
          </w:p>
          <w:p w:rsidR="00FD237E" w:rsidRDefault="00FD237E" w:rsidP="00FD237E">
            <w:pPr>
              <w:spacing w:line="360" w:lineRule="auto"/>
              <w:jc w:val="both"/>
              <w:rPr>
                <w:rFonts w:ascii="Arial" w:hAnsi="Arial" w:cs="Arial"/>
                <w:sz w:val="20"/>
                <w:szCs w:val="20"/>
              </w:rPr>
            </w:pPr>
            <w:r>
              <w:rPr>
                <w:rFonts w:ascii="Arial" w:hAnsi="Arial" w:cs="Arial"/>
                <w:sz w:val="20"/>
                <w:szCs w:val="20"/>
              </w:rPr>
              <w:t>- Welfare fund</w:t>
            </w:r>
          </w:p>
          <w:p w:rsidR="00FD237E" w:rsidRDefault="00FD237E" w:rsidP="00FD237E">
            <w:pPr>
              <w:spacing w:line="360" w:lineRule="auto"/>
              <w:jc w:val="both"/>
              <w:rPr>
                <w:rFonts w:ascii="Arial" w:hAnsi="Arial" w:cs="Arial"/>
                <w:sz w:val="20"/>
                <w:szCs w:val="20"/>
              </w:rPr>
            </w:pPr>
            <w:r>
              <w:rPr>
                <w:rFonts w:ascii="Arial" w:hAnsi="Arial" w:cs="Arial"/>
                <w:sz w:val="20"/>
                <w:szCs w:val="20"/>
              </w:rPr>
              <w:t xml:space="preserve">- Investment and Development Fund </w:t>
            </w:r>
          </w:p>
          <w:p w:rsidR="00FD237E" w:rsidRDefault="00FD237E" w:rsidP="00FD237E">
            <w:pPr>
              <w:spacing w:line="360" w:lineRule="auto"/>
              <w:jc w:val="both"/>
              <w:rPr>
                <w:rFonts w:ascii="Arial" w:hAnsi="Arial" w:cs="Arial"/>
                <w:sz w:val="20"/>
                <w:szCs w:val="20"/>
              </w:rPr>
            </w:pPr>
            <w:r>
              <w:rPr>
                <w:rFonts w:ascii="Arial" w:hAnsi="Arial" w:cs="Arial"/>
                <w:sz w:val="20"/>
                <w:szCs w:val="20"/>
              </w:rPr>
              <w:t>- Reward fund to managers</w:t>
            </w:r>
          </w:p>
        </w:tc>
        <w:tc>
          <w:tcPr>
            <w:tcW w:w="3192" w:type="dxa"/>
          </w:tcPr>
          <w:p w:rsidR="00FD237E" w:rsidRDefault="00FD237E" w:rsidP="00FD237E">
            <w:pPr>
              <w:spacing w:line="360" w:lineRule="auto"/>
              <w:jc w:val="both"/>
              <w:rPr>
                <w:rFonts w:ascii="Arial" w:hAnsi="Arial" w:cs="Arial"/>
                <w:sz w:val="20"/>
                <w:szCs w:val="20"/>
              </w:rPr>
            </w:pPr>
            <w:r>
              <w:rPr>
                <w:rFonts w:ascii="Arial" w:hAnsi="Arial" w:cs="Arial"/>
                <w:sz w:val="20"/>
                <w:szCs w:val="20"/>
              </w:rPr>
              <w:t>40% of the profit before extracting to funds</w:t>
            </w:r>
          </w:p>
        </w:tc>
      </w:tr>
      <w:tr w:rsidR="00FD237E" w:rsidTr="00FD237E">
        <w:tc>
          <w:tcPr>
            <w:tcW w:w="738" w:type="dxa"/>
          </w:tcPr>
          <w:p w:rsidR="00FD237E" w:rsidRDefault="00FD237E" w:rsidP="00FD237E">
            <w:pPr>
              <w:spacing w:line="360" w:lineRule="auto"/>
              <w:jc w:val="both"/>
              <w:rPr>
                <w:rFonts w:ascii="Arial" w:hAnsi="Arial" w:cs="Arial"/>
                <w:sz w:val="20"/>
                <w:szCs w:val="20"/>
              </w:rPr>
            </w:pPr>
            <w:r>
              <w:rPr>
                <w:rFonts w:ascii="Arial" w:hAnsi="Arial" w:cs="Arial"/>
                <w:sz w:val="20"/>
                <w:szCs w:val="20"/>
              </w:rPr>
              <w:t>4</w:t>
            </w:r>
          </w:p>
        </w:tc>
        <w:tc>
          <w:tcPr>
            <w:tcW w:w="5646" w:type="dxa"/>
          </w:tcPr>
          <w:p w:rsidR="00FD237E" w:rsidRDefault="00FD237E" w:rsidP="00FD237E">
            <w:pPr>
              <w:spacing w:line="360" w:lineRule="auto"/>
              <w:jc w:val="both"/>
              <w:rPr>
                <w:rFonts w:ascii="Arial" w:hAnsi="Arial" w:cs="Arial"/>
                <w:sz w:val="20"/>
                <w:szCs w:val="20"/>
              </w:rPr>
            </w:pPr>
            <w:r>
              <w:rPr>
                <w:rFonts w:ascii="Arial" w:hAnsi="Arial" w:cs="Arial"/>
                <w:sz w:val="20"/>
                <w:szCs w:val="20"/>
              </w:rPr>
              <w:t>Retained profit of 2020 after extracting to funds</w:t>
            </w:r>
          </w:p>
        </w:tc>
        <w:tc>
          <w:tcPr>
            <w:tcW w:w="3192" w:type="dxa"/>
          </w:tcPr>
          <w:p w:rsidR="00FD237E" w:rsidRDefault="00FD237E" w:rsidP="00FD237E">
            <w:pPr>
              <w:spacing w:line="360" w:lineRule="auto"/>
              <w:jc w:val="both"/>
              <w:rPr>
                <w:rFonts w:ascii="Arial" w:hAnsi="Arial" w:cs="Arial"/>
                <w:sz w:val="20"/>
                <w:szCs w:val="20"/>
              </w:rPr>
            </w:pPr>
            <w:r>
              <w:rPr>
                <w:rFonts w:ascii="Arial" w:hAnsi="Arial" w:cs="Arial"/>
                <w:sz w:val="20"/>
                <w:szCs w:val="20"/>
              </w:rPr>
              <w:t>4 = 2 - 3</w:t>
            </w:r>
          </w:p>
        </w:tc>
      </w:tr>
      <w:tr w:rsidR="00FD237E" w:rsidTr="00FD237E">
        <w:tc>
          <w:tcPr>
            <w:tcW w:w="738" w:type="dxa"/>
          </w:tcPr>
          <w:p w:rsidR="00FD237E" w:rsidRDefault="00FD237E" w:rsidP="00FD237E">
            <w:pPr>
              <w:spacing w:line="360" w:lineRule="auto"/>
              <w:jc w:val="both"/>
              <w:rPr>
                <w:rFonts w:ascii="Arial" w:hAnsi="Arial" w:cs="Arial"/>
                <w:sz w:val="20"/>
                <w:szCs w:val="20"/>
              </w:rPr>
            </w:pPr>
            <w:r>
              <w:rPr>
                <w:rFonts w:ascii="Arial" w:hAnsi="Arial" w:cs="Arial"/>
                <w:sz w:val="20"/>
                <w:szCs w:val="20"/>
              </w:rPr>
              <w:t>5</w:t>
            </w:r>
          </w:p>
        </w:tc>
        <w:tc>
          <w:tcPr>
            <w:tcW w:w="5646" w:type="dxa"/>
          </w:tcPr>
          <w:p w:rsidR="00FD237E" w:rsidRDefault="000E0733" w:rsidP="00FD237E">
            <w:pPr>
              <w:spacing w:line="360" w:lineRule="auto"/>
              <w:jc w:val="both"/>
              <w:rPr>
                <w:rFonts w:ascii="Arial" w:hAnsi="Arial" w:cs="Arial"/>
                <w:sz w:val="20"/>
                <w:szCs w:val="20"/>
              </w:rPr>
            </w:pPr>
            <w:r>
              <w:rPr>
                <w:rFonts w:ascii="Arial" w:hAnsi="Arial" w:cs="Arial"/>
                <w:sz w:val="20"/>
                <w:szCs w:val="20"/>
              </w:rPr>
              <w:t>Retained profit of the previous year</w:t>
            </w:r>
          </w:p>
        </w:tc>
        <w:tc>
          <w:tcPr>
            <w:tcW w:w="3192" w:type="dxa"/>
          </w:tcPr>
          <w:p w:rsidR="00FD237E" w:rsidRDefault="00FD237E" w:rsidP="00FD237E">
            <w:pPr>
              <w:spacing w:line="360" w:lineRule="auto"/>
              <w:jc w:val="both"/>
              <w:rPr>
                <w:rFonts w:ascii="Arial" w:hAnsi="Arial" w:cs="Arial"/>
                <w:sz w:val="20"/>
                <w:szCs w:val="20"/>
              </w:rPr>
            </w:pPr>
          </w:p>
        </w:tc>
      </w:tr>
      <w:tr w:rsidR="00FD237E" w:rsidTr="00FD237E">
        <w:tc>
          <w:tcPr>
            <w:tcW w:w="738" w:type="dxa"/>
          </w:tcPr>
          <w:p w:rsidR="00FD237E" w:rsidRDefault="000E0733" w:rsidP="00FD237E">
            <w:pPr>
              <w:spacing w:line="360" w:lineRule="auto"/>
              <w:jc w:val="both"/>
              <w:rPr>
                <w:rFonts w:ascii="Arial" w:hAnsi="Arial" w:cs="Arial"/>
                <w:sz w:val="20"/>
                <w:szCs w:val="20"/>
              </w:rPr>
            </w:pPr>
            <w:r>
              <w:rPr>
                <w:rFonts w:ascii="Arial" w:hAnsi="Arial" w:cs="Arial"/>
                <w:sz w:val="20"/>
                <w:szCs w:val="20"/>
              </w:rPr>
              <w:t>6</w:t>
            </w:r>
          </w:p>
        </w:tc>
        <w:tc>
          <w:tcPr>
            <w:tcW w:w="5646" w:type="dxa"/>
          </w:tcPr>
          <w:p w:rsidR="00FD237E" w:rsidRDefault="000E0733" w:rsidP="00FD237E">
            <w:pPr>
              <w:spacing w:line="360" w:lineRule="auto"/>
              <w:jc w:val="both"/>
              <w:rPr>
                <w:rFonts w:ascii="Arial" w:hAnsi="Arial" w:cs="Arial"/>
                <w:sz w:val="20"/>
                <w:szCs w:val="20"/>
              </w:rPr>
            </w:pPr>
            <w:r>
              <w:rPr>
                <w:rFonts w:ascii="Arial" w:hAnsi="Arial" w:cs="Arial"/>
                <w:sz w:val="20"/>
                <w:szCs w:val="20"/>
              </w:rPr>
              <w:t xml:space="preserve">Profit used for 2020 dividend payment </w:t>
            </w:r>
          </w:p>
        </w:tc>
        <w:tc>
          <w:tcPr>
            <w:tcW w:w="3192" w:type="dxa"/>
          </w:tcPr>
          <w:p w:rsidR="00FD237E" w:rsidRDefault="000E0733" w:rsidP="00FD237E">
            <w:pPr>
              <w:spacing w:line="360" w:lineRule="auto"/>
              <w:jc w:val="both"/>
              <w:rPr>
                <w:rFonts w:ascii="Arial" w:hAnsi="Arial" w:cs="Arial"/>
                <w:sz w:val="20"/>
                <w:szCs w:val="20"/>
              </w:rPr>
            </w:pPr>
            <w:r>
              <w:rPr>
                <w:rFonts w:ascii="Arial" w:hAnsi="Arial" w:cs="Arial"/>
                <w:sz w:val="20"/>
                <w:szCs w:val="20"/>
              </w:rPr>
              <w:t>6 = 4 + 5</w:t>
            </w:r>
          </w:p>
        </w:tc>
      </w:tr>
      <w:tr w:rsidR="00FD237E" w:rsidTr="00FD237E">
        <w:tc>
          <w:tcPr>
            <w:tcW w:w="738" w:type="dxa"/>
          </w:tcPr>
          <w:p w:rsidR="00FD237E" w:rsidRDefault="000E0733" w:rsidP="00FD237E">
            <w:pPr>
              <w:spacing w:line="360" w:lineRule="auto"/>
              <w:jc w:val="both"/>
              <w:rPr>
                <w:rFonts w:ascii="Arial" w:hAnsi="Arial" w:cs="Arial"/>
                <w:sz w:val="20"/>
                <w:szCs w:val="20"/>
              </w:rPr>
            </w:pPr>
            <w:r>
              <w:rPr>
                <w:rFonts w:ascii="Arial" w:hAnsi="Arial" w:cs="Arial"/>
                <w:sz w:val="20"/>
                <w:szCs w:val="20"/>
              </w:rPr>
              <w:t>7</w:t>
            </w:r>
          </w:p>
        </w:tc>
        <w:tc>
          <w:tcPr>
            <w:tcW w:w="5646" w:type="dxa"/>
          </w:tcPr>
          <w:p w:rsidR="00FD237E" w:rsidRDefault="000E0733" w:rsidP="00FD237E">
            <w:pPr>
              <w:spacing w:line="360" w:lineRule="auto"/>
              <w:jc w:val="both"/>
              <w:rPr>
                <w:rFonts w:ascii="Arial" w:hAnsi="Arial" w:cs="Arial"/>
                <w:sz w:val="20"/>
                <w:szCs w:val="20"/>
              </w:rPr>
            </w:pPr>
            <w:r>
              <w:rPr>
                <w:rFonts w:ascii="Arial" w:hAnsi="Arial" w:cs="Arial"/>
                <w:sz w:val="20"/>
                <w:szCs w:val="20"/>
              </w:rPr>
              <w:t xml:space="preserve">2020 dividend payment </w:t>
            </w:r>
          </w:p>
        </w:tc>
        <w:tc>
          <w:tcPr>
            <w:tcW w:w="3192" w:type="dxa"/>
          </w:tcPr>
          <w:p w:rsidR="00FD237E" w:rsidRDefault="000E0733" w:rsidP="00FD237E">
            <w:pPr>
              <w:spacing w:line="360" w:lineRule="auto"/>
              <w:jc w:val="both"/>
              <w:rPr>
                <w:rFonts w:ascii="Arial" w:hAnsi="Arial" w:cs="Arial"/>
                <w:sz w:val="20"/>
                <w:szCs w:val="20"/>
              </w:rPr>
            </w:pPr>
            <w:r>
              <w:rPr>
                <w:rFonts w:ascii="Arial" w:hAnsi="Arial" w:cs="Arial"/>
                <w:sz w:val="20"/>
                <w:szCs w:val="20"/>
              </w:rPr>
              <w:t xml:space="preserve">In accordance with the annual General Meeting of Shareholders </w:t>
            </w:r>
          </w:p>
        </w:tc>
      </w:tr>
    </w:tbl>
    <w:p w:rsidR="00FD237E" w:rsidRPr="00FD237E" w:rsidRDefault="00FD237E" w:rsidP="00FD237E">
      <w:pPr>
        <w:spacing w:line="360" w:lineRule="auto"/>
        <w:jc w:val="both"/>
        <w:rPr>
          <w:rFonts w:ascii="Arial" w:hAnsi="Arial" w:cs="Arial"/>
          <w:sz w:val="20"/>
          <w:szCs w:val="20"/>
        </w:rPr>
      </w:pPr>
    </w:p>
    <w:p w:rsidR="000E0733" w:rsidRDefault="000E0733" w:rsidP="005610CB">
      <w:pPr>
        <w:spacing w:line="360" w:lineRule="auto"/>
        <w:jc w:val="both"/>
        <w:rPr>
          <w:rFonts w:ascii="Arial" w:hAnsi="Arial" w:cs="Arial"/>
          <w:sz w:val="20"/>
          <w:szCs w:val="20"/>
        </w:rPr>
      </w:pPr>
      <w:r w:rsidRPr="000E0733">
        <w:rPr>
          <w:rFonts w:ascii="Arial" w:hAnsi="Arial" w:cs="Arial"/>
          <w:sz w:val="20"/>
          <w:szCs w:val="20"/>
        </w:rPr>
        <w:t xml:space="preserve">Article 7: Approving the results of election of members of the </w:t>
      </w:r>
      <w:r>
        <w:rPr>
          <w:rFonts w:ascii="Arial" w:hAnsi="Arial" w:cs="Arial"/>
          <w:sz w:val="20"/>
          <w:szCs w:val="20"/>
        </w:rPr>
        <w:t>Board of Directors</w:t>
      </w:r>
      <w:r w:rsidRPr="000E0733">
        <w:rPr>
          <w:rFonts w:ascii="Arial" w:hAnsi="Arial" w:cs="Arial"/>
          <w:sz w:val="20"/>
          <w:szCs w:val="20"/>
        </w:rPr>
        <w:t xml:space="preserve"> and the Supervisory Board of PVOIL Thai </w:t>
      </w:r>
      <w:proofErr w:type="spellStart"/>
      <w:r w:rsidRPr="000E0733">
        <w:rPr>
          <w:rFonts w:ascii="Arial" w:hAnsi="Arial" w:cs="Arial"/>
          <w:sz w:val="20"/>
          <w:szCs w:val="20"/>
        </w:rPr>
        <w:t>Binh</w:t>
      </w:r>
      <w:proofErr w:type="spellEnd"/>
      <w:r w:rsidRPr="000E0733">
        <w:rPr>
          <w:rFonts w:ascii="Arial" w:hAnsi="Arial" w:cs="Arial"/>
          <w:sz w:val="20"/>
          <w:szCs w:val="20"/>
        </w:rPr>
        <w:t xml:space="preserve"> for the </w:t>
      </w:r>
      <w:r>
        <w:rPr>
          <w:rFonts w:ascii="Arial" w:hAnsi="Arial" w:cs="Arial"/>
          <w:sz w:val="20"/>
          <w:szCs w:val="20"/>
        </w:rPr>
        <w:t>term of 2020-2025</w:t>
      </w:r>
      <w:r w:rsidRPr="000E0733">
        <w:rPr>
          <w:rFonts w:ascii="Arial" w:hAnsi="Arial" w:cs="Arial"/>
          <w:sz w:val="20"/>
          <w:szCs w:val="20"/>
        </w:rPr>
        <w:t xml:space="preserve"> as follows: </w:t>
      </w:r>
    </w:p>
    <w:p w:rsidR="000E0733" w:rsidRDefault="000E0733" w:rsidP="005610CB">
      <w:pPr>
        <w:spacing w:line="360" w:lineRule="auto"/>
        <w:jc w:val="both"/>
        <w:rPr>
          <w:rFonts w:ascii="Arial" w:hAnsi="Arial" w:cs="Arial"/>
          <w:sz w:val="20"/>
          <w:szCs w:val="20"/>
        </w:rPr>
      </w:pPr>
      <w:r w:rsidRPr="000E0733">
        <w:rPr>
          <w:rFonts w:ascii="Arial" w:hAnsi="Arial" w:cs="Arial"/>
          <w:sz w:val="20"/>
          <w:szCs w:val="20"/>
        </w:rPr>
        <w:t xml:space="preserve">a) Members of the Board of Directors:  </w:t>
      </w:r>
    </w:p>
    <w:p w:rsidR="000E0733" w:rsidRDefault="000E0733" w:rsidP="005610CB">
      <w:pPr>
        <w:spacing w:line="360" w:lineRule="auto"/>
        <w:jc w:val="both"/>
        <w:rPr>
          <w:rFonts w:ascii="Arial" w:hAnsi="Arial" w:cs="Arial"/>
          <w:sz w:val="20"/>
          <w:szCs w:val="20"/>
        </w:rPr>
      </w:pPr>
      <w:r>
        <w:rPr>
          <w:rFonts w:ascii="Arial" w:hAnsi="Arial" w:cs="Arial"/>
          <w:sz w:val="20"/>
          <w:szCs w:val="20"/>
        </w:rPr>
        <w:t>- Mr. Doan Duy Cong</w:t>
      </w:r>
    </w:p>
    <w:p w:rsidR="000E0733" w:rsidRDefault="000E0733" w:rsidP="005610CB">
      <w:pPr>
        <w:spacing w:line="360" w:lineRule="auto"/>
        <w:jc w:val="both"/>
        <w:rPr>
          <w:rFonts w:ascii="Arial" w:hAnsi="Arial" w:cs="Arial"/>
          <w:sz w:val="20"/>
          <w:szCs w:val="20"/>
        </w:rPr>
      </w:pPr>
      <w:r w:rsidRPr="000E0733">
        <w:rPr>
          <w:rFonts w:ascii="Arial" w:hAnsi="Arial" w:cs="Arial"/>
          <w:sz w:val="20"/>
          <w:szCs w:val="20"/>
        </w:rPr>
        <w:t xml:space="preserve">- Mr. Ton </w:t>
      </w:r>
      <w:proofErr w:type="spellStart"/>
      <w:r w:rsidRPr="000E0733">
        <w:rPr>
          <w:rFonts w:ascii="Arial" w:hAnsi="Arial" w:cs="Arial"/>
          <w:sz w:val="20"/>
          <w:szCs w:val="20"/>
        </w:rPr>
        <w:t>Quoc</w:t>
      </w:r>
      <w:proofErr w:type="spellEnd"/>
      <w:r w:rsidRPr="000E0733">
        <w:rPr>
          <w:rFonts w:ascii="Arial" w:hAnsi="Arial" w:cs="Arial"/>
          <w:sz w:val="20"/>
          <w:szCs w:val="20"/>
        </w:rPr>
        <w:t xml:space="preserve"> </w:t>
      </w:r>
      <w:proofErr w:type="spellStart"/>
      <w:r w:rsidRPr="000E0733">
        <w:rPr>
          <w:rFonts w:ascii="Arial" w:hAnsi="Arial" w:cs="Arial"/>
          <w:sz w:val="20"/>
          <w:szCs w:val="20"/>
        </w:rPr>
        <w:t>Binh</w:t>
      </w:r>
      <w:proofErr w:type="spellEnd"/>
    </w:p>
    <w:p w:rsidR="000E0733" w:rsidRDefault="000E0733" w:rsidP="005610CB">
      <w:pPr>
        <w:spacing w:line="360" w:lineRule="auto"/>
        <w:jc w:val="both"/>
        <w:rPr>
          <w:rFonts w:ascii="Arial" w:hAnsi="Arial" w:cs="Arial"/>
          <w:sz w:val="20"/>
          <w:szCs w:val="20"/>
        </w:rPr>
      </w:pPr>
      <w:r>
        <w:rPr>
          <w:rFonts w:ascii="Arial" w:hAnsi="Arial" w:cs="Arial"/>
          <w:sz w:val="20"/>
          <w:szCs w:val="20"/>
        </w:rPr>
        <w:t>- Mr. Tran Minh Tuan</w:t>
      </w:r>
    </w:p>
    <w:p w:rsidR="000E0733" w:rsidRDefault="000E0733" w:rsidP="005610CB">
      <w:pPr>
        <w:spacing w:line="360" w:lineRule="auto"/>
        <w:jc w:val="both"/>
        <w:rPr>
          <w:rFonts w:ascii="Arial" w:hAnsi="Arial" w:cs="Arial"/>
          <w:sz w:val="20"/>
          <w:szCs w:val="20"/>
        </w:rPr>
      </w:pPr>
      <w:r w:rsidRPr="000E0733">
        <w:rPr>
          <w:rFonts w:ascii="Arial" w:hAnsi="Arial" w:cs="Arial"/>
          <w:sz w:val="20"/>
          <w:szCs w:val="20"/>
        </w:rPr>
        <w:t xml:space="preserve"> b) Member of Supervisory Board: </w:t>
      </w:r>
    </w:p>
    <w:p w:rsidR="000E0733" w:rsidRDefault="000E0733" w:rsidP="005610CB">
      <w:pPr>
        <w:spacing w:line="360" w:lineRule="auto"/>
        <w:jc w:val="both"/>
        <w:rPr>
          <w:rFonts w:ascii="Arial" w:hAnsi="Arial" w:cs="Arial"/>
          <w:sz w:val="20"/>
          <w:szCs w:val="20"/>
        </w:rPr>
      </w:pPr>
      <w:r>
        <w:rPr>
          <w:rFonts w:ascii="Arial" w:hAnsi="Arial" w:cs="Arial"/>
          <w:sz w:val="20"/>
          <w:szCs w:val="20"/>
        </w:rPr>
        <w:t>- Ms. Nguyen Thi Thanh Thuy</w:t>
      </w:r>
    </w:p>
    <w:p w:rsidR="000E0733" w:rsidRDefault="000E0733" w:rsidP="005610CB">
      <w:pPr>
        <w:spacing w:line="360" w:lineRule="auto"/>
        <w:jc w:val="both"/>
        <w:rPr>
          <w:rFonts w:ascii="Arial" w:hAnsi="Arial" w:cs="Arial"/>
          <w:sz w:val="20"/>
          <w:szCs w:val="20"/>
        </w:rPr>
      </w:pPr>
      <w:r>
        <w:rPr>
          <w:rFonts w:ascii="Arial" w:hAnsi="Arial" w:cs="Arial"/>
          <w:sz w:val="20"/>
          <w:szCs w:val="20"/>
        </w:rPr>
        <w:t>- Mr. Pham Ngoc Anh</w:t>
      </w:r>
    </w:p>
    <w:p w:rsidR="000E0733" w:rsidRDefault="000E0733" w:rsidP="005610CB">
      <w:pPr>
        <w:spacing w:line="360" w:lineRule="auto"/>
        <w:jc w:val="both"/>
        <w:rPr>
          <w:rFonts w:ascii="Arial" w:hAnsi="Arial" w:cs="Arial"/>
          <w:sz w:val="20"/>
          <w:szCs w:val="20"/>
        </w:rPr>
      </w:pPr>
      <w:r>
        <w:rPr>
          <w:rFonts w:ascii="Arial" w:hAnsi="Arial" w:cs="Arial"/>
          <w:sz w:val="20"/>
          <w:szCs w:val="20"/>
        </w:rPr>
        <w:t>- Mr. Dang Tung Son</w:t>
      </w:r>
    </w:p>
    <w:p w:rsidR="000E0733" w:rsidRDefault="000E0733" w:rsidP="005610CB">
      <w:pPr>
        <w:spacing w:line="360" w:lineRule="auto"/>
        <w:jc w:val="both"/>
        <w:rPr>
          <w:rFonts w:ascii="Arial" w:hAnsi="Arial" w:cs="Arial"/>
          <w:sz w:val="20"/>
          <w:szCs w:val="20"/>
        </w:rPr>
      </w:pPr>
      <w:r w:rsidRPr="000E0733">
        <w:rPr>
          <w:rFonts w:ascii="Arial" w:hAnsi="Arial" w:cs="Arial"/>
          <w:sz w:val="20"/>
          <w:szCs w:val="20"/>
        </w:rPr>
        <w:t xml:space="preserve">Article 8: Assigning the Board of Directors to receive the opinions of the </w:t>
      </w:r>
      <w:r>
        <w:rPr>
          <w:rFonts w:ascii="Arial" w:hAnsi="Arial" w:cs="Arial"/>
          <w:sz w:val="20"/>
          <w:szCs w:val="20"/>
        </w:rPr>
        <w:t>annual General Meeting of Shareholders</w:t>
      </w:r>
      <w:r w:rsidRPr="000E0733">
        <w:rPr>
          <w:rFonts w:ascii="Arial" w:hAnsi="Arial" w:cs="Arial"/>
          <w:sz w:val="20"/>
          <w:szCs w:val="20"/>
        </w:rPr>
        <w:t xml:space="preserve"> and based on the voting results announced to complete the reports presented at the </w:t>
      </w:r>
      <w:r>
        <w:rPr>
          <w:rFonts w:ascii="Arial" w:hAnsi="Arial" w:cs="Arial"/>
          <w:sz w:val="20"/>
          <w:szCs w:val="20"/>
        </w:rPr>
        <w:t>annual General Meeting of Shareholders;</w:t>
      </w:r>
      <w:r w:rsidRPr="000E0733">
        <w:rPr>
          <w:rFonts w:ascii="Arial" w:hAnsi="Arial" w:cs="Arial"/>
          <w:sz w:val="20"/>
          <w:szCs w:val="20"/>
        </w:rPr>
        <w:t xml:space="preserve"> concretize the </w:t>
      </w:r>
      <w:r>
        <w:rPr>
          <w:rFonts w:ascii="Arial" w:hAnsi="Arial" w:cs="Arial"/>
          <w:sz w:val="20"/>
          <w:szCs w:val="20"/>
        </w:rPr>
        <w:t>annual General Meeting of Shareholders,</w:t>
      </w:r>
      <w:r w:rsidRPr="000E0733">
        <w:rPr>
          <w:rFonts w:ascii="Arial" w:hAnsi="Arial" w:cs="Arial"/>
          <w:sz w:val="20"/>
          <w:szCs w:val="20"/>
        </w:rPr>
        <w:t xml:space="preserve"> build</w:t>
      </w:r>
      <w:r>
        <w:rPr>
          <w:rFonts w:ascii="Arial" w:hAnsi="Arial" w:cs="Arial"/>
          <w:sz w:val="20"/>
          <w:szCs w:val="20"/>
        </w:rPr>
        <w:t xml:space="preserve">ing agendas </w:t>
      </w:r>
      <w:r w:rsidRPr="000E0733">
        <w:rPr>
          <w:rFonts w:ascii="Arial" w:hAnsi="Arial" w:cs="Arial"/>
          <w:sz w:val="20"/>
          <w:szCs w:val="20"/>
        </w:rPr>
        <w:t xml:space="preserve">to implement the </w:t>
      </w:r>
      <w:r>
        <w:rPr>
          <w:rFonts w:ascii="Arial" w:hAnsi="Arial" w:cs="Arial"/>
          <w:sz w:val="20"/>
          <w:szCs w:val="20"/>
        </w:rPr>
        <w:t xml:space="preserve">General Mandate </w:t>
      </w:r>
    </w:p>
    <w:p w:rsidR="000E0733" w:rsidRDefault="000E0733" w:rsidP="005610CB">
      <w:pPr>
        <w:spacing w:line="360" w:lineRule="auto"/>
        <w:jc w:val="both"/>
        <w:rPr>
          <w:rFonts w:ascii="Arial" w:hAnsi="Arial" w:cs="Arial"/>
          <w:sz w:val="20"/>
          <w:szCs w:val="20"/>
        </w:rPr>
      </w:pPr>
      <w:r>
        <w:rPr>
          <w:rFonts w:ascii="Arial" w:hAnsi="Arial" w:cs="Arial"/>
          <w:sz w:val="20"/>
          <w:szCs w:val="20"/>
        </w:rPr>
        <w:t>Article 9:</w:t>
      </w:r>
      <w:r w:rsidRPr="000E0733">
        <w:rPr>
          <w:rFonts w:ascii="Arial" w:hAnsi="Arial" w:cs="Arial"/>
          <w:sz w:val="20"/>
          <w:szCs w:val="20"/>
        </w:rPr>
        <w:t xml:space="preserve"> Implementing provisions: </w:t>
      </w:r>
    </w:p>
    <w:p w:rsidR="000E0733" w:rsidRDefault="000E0733" w:rsidP="005610CB">
      <w:pPr>
        <w:spacing w:line="360" w:lineRule="auto"/>
        <w:jc w:val="both"/>
        <w:rPr>
          <w:rFonts w:ascii="Arial" w:hAnsi="Arial" w:cs="Arial"/>
          <w:sz w:val="20"/>
          <w:szCs w:val="20"/>
        </w:rPr>
      </w:pPr>
      <w:r>
        <w:rPr>
          <w:rFonts w:ascii="Arial" w:hAnsi="Arial" w:cs="Arial"/>
          <w:sz w:val="20"/>
          <w:szCs w:val="20"/>
        </w:rPr>
        <w:lastRenderedPageBreak/>
        <w:t xml:space="preserve">1. </w:t>
      </w:r>
      <w:r w:rsidRPr="000E0733">
        <w:rPr>
          <w:rFonts w:ascii="Arial" w:hAnsi="Arial" w:cs="Arial"/>
          <w:sz w:val="20"/>
          <w:szCs w:val="20"/>
        </w:rPr>
        <w:t xml:space="preserve">The </w:t>
      </w:r>
      <w:r>
        <w:rPr>
          <w:rFonts w:ascii="Arial" w:hAnsi="Arial" w:cs="Arial"/>
          <w:sz w:val="20"/>
          <w:szCs w:val="20"/>
        </w:rPr>
        <w:t>General Mandate</w:t>
      </w:r>
      <w:r w:rsidRPr="000E0733">
        <w:rPr>
          <w:rFonts w:ascii="Arial" w:hAnsi="Arial" w:cs="Arial"/>
          <w:sz w:val="20"/>
          <w:szCs w:val="20"/>
        </w:rPr>
        <w:t xml:space="preserve"> was </w:t>
      </w:r>
      <w:r>
        <w:rPr>
          <w:rFonts w:ascii="Arial" w:hAnsi="Arial" w:cs="Arial"/>
          <w:sz w:val="20"/>
          <w:szCs w:val="20"/>
        </w:rPr>
        <w:t xml:space="preserve">approved </w:t>
      </w:r>
      <w:r w:rsidRPr="000E0733">
        <w:rPr>
          <w:rFonts w:ascii="Arial" w:hAnsi="Arial" w:cs="Arial"/>
          <w:sz w:val="20"/>
          <w:szCs w:val="20"/>
        </w:rPr>
        <w:t xml:space="preserve">by the </w:t>
      </w:r>
      <w:r>
        <w:rPr>
          <w:rFonts w:ascii="Arial" w:hAnsi="Arial" w:cs="Arial"/>
          <w:sz w:val="20"/>
          <w:szCs w:val="20"/>
        </w:rPr>
        <w:t>annual General Meeting of Shareholders</w:t>
      </w:r>
      <w:r w:rsidRPr="000E0733">
        <w:rPr>
          <w:rFonts w:ascii="Arial" w:hAnsi="Arial" w:cs="Arial"/>
          <w:sz w:val="20"/>
          <w:szCs w:val="20"/>
        </w:rPr>
        <w:t xml:space="preserve"> of Thai </w:t>
      </w:r>
      <w:proofErr w:type="spellStart"/>
      <w:r w:rsidRPr="000E0733">
        <w:rPr>
          <w:rFonts w:ascii="Arial" w:hAnsi="Arial" w:cs="Arial"/>
          <w:sz w:val="20"/>
          <w:szCs w:val="20"/>
        </w:rPr>
        <w:t>Binh</w:t>
      </w:r>
      <w:proofErr w:type="spellEnd"/>
      <w:r w:rsidRPr="000E0733">
        <w:rPr>
          <w:rFonts w:ascii="Arial" w:hAnsi="Arial" w:cs="Arial"/>
          <w:sz w:val="20"/>
          <w:szCs w:val="20"/>
        </w:rPr>
        <w:t xml:space="preserve"> </w:t>
      </w:r>
      <w:proofErr w:type="spellStart"/>
      <w:r w:rsidRPr="000E0733">
        <w:rPr>
          <w:rFonts w:ascii="Arial" w:hAnsi="Arial" w:cs="Arial"/>
          <w:sz w:val="20"/>
          <w:szCs w:val="20"/>
        </w:rPr>
        <w:t>Petr</w:t>
      </w:r>
      <w:r>
        <w:rPr>
          <w:rFonts w:ascii="Arial" w:hAnsi="Arial" w:cs="Arial"/>
          <w:sz w:val="20"/>
          <w:szCs w:val="20"/>
        </w:rPr>
        <w:t>oVietnam</w:t>
      </w:r>
      <w:proofErr w:type="spellEnd"/>
      <w:r>
        <w:rPr>
          <w:rFonts w:ascii="Arial" w:hAnsi="Arial" w:cs="Arial"/>
          <w:sz w:val="20"/>
          <w:szCs w:val="20"/>
        </w:rPr>
        <w:t xml:space="preserve"> Oil Joint Stock Company</w:t>
      </w:r>
      <w:r w:rsidRPr="000E0733">
        <w:rPr>
          <w:rFonts w:ascii="Arial" w:hAnsi="Arial" w:cs="Arial"/>
          <w:sz w:val="20"/>
          <w:szCs w:val="20"/>
        </w:rPr>
        <w:t xml:space="preserve"> on April 28, 2020 and takes effect immediately after the end of the </w:t>
      </w:r>
      <w:r>
        <w:rPr>
          <w:rFonts w:ascii="Arial" w:hAnsi="Arial" w:cs="Arial"/>
          <w:sz w:val="20"/>
          <w:szCs w:val="20"/>
        </w:rPr>
        <w:t xml:space="preserve">annual General Meeting of Shareholders </w:t>
      </w:r>
    </w:p>
    <w:p w:rsidR="00F95954" w:rsidRDefault="000E0733" w:rsidP="005610CB">
      <w:pPr>
        <w:spacing w:line="360" w:lineRule="auto"/>
        <w:jc w:val="both"/>
        <w:rPr>
          <w:rFonts w:ascii="Arial" w:hAnsi="Arial" w:cs="Arial"/>
          <w:sz w:val="20"/>
          <w:szCs w:val="20"/>
        </w:rPr>
      </w:pPr>
      <w:r>
        <w:rPr>
          <w:rFonts w:ascii="Arial" w:hAnsi="Arial" w:cs="Arial"/>
          <w:sz w:val="20"/>
          <w:szCs w:val="20"/>
        </w:rPr>
        <w:t>2. M</w:t>
      </w:r>
      <w:r w:rsidRPr="000E0733">
        <w:rPr>
          <w:rFonts w:ascii="Arial" w:hAnsi="Arial" w:cs="Arial"/>
          <w:sz w:val="20"/>
          <w:szCs w:val="20"/>
        </w:rPr>
        <w:t xml:space="preserve">embers of the Board of Directors, the </w:t>
      </w:r>
      <w:r>
        <w:rPr>
          <w:rFonts w:ascii="Arial" w:hAnsi="Arial" w:cs="Arial"/>
          <w:sz w:val="20"/>
          <w:szCs w:val="20"/>
        </w:rPr>
        <w:t>Management Board</w:t>
      </w:r>
      <w:r w:rsidRPr="000E0733">
        <w:rPr>
          <w:rFonts w:ascii="Arial" w:hAnsi="Arial" w:cs="Arial"/>
          <w:sz w:val="20"/>
          <w:szCs w:val="20"/>
        </w:rPr>
        <w:t xml:space="preserve"> of the Company and the departments and units under the Company are responsible for implementing this </w:t>
      </w:r>
      <w:r>
        <w:rPr>
          <w:rFonts w:ascii="Arial" w:hAnsi="Arial" w:cs="Arial"/>
          <w:sz w:val="20"/>
          <w:szCs w:val="20"/>
        </w:rPr>
        <w:t xml:space="preserve">General Mandate </w:t>
      </w:r>
    </w:p>
    <w:p w:rsidR="00F95954" w:rsidRDefault="00F95954" w:rsidP="005610CB">
      <w:pPr>
        <w:spacing w:line="360" w:lineRule="auto"/>
        <w:jc w:val="both"/>
        <w:rPr>
          <w:rFonts w:ascii="Arial" w:hAnsi="Arial" w:cs="Arial"/>
          <w:sz w:val="20"/>
          <w:szCs w:val="20"/>
        </w:rPr>
      </w:pPr>
    </w:p>
    <w:sectPr w:rsidR="00F95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2385"/>
    <w:multiLevelType w:val="hybridMultilevel"/>
    <w:tmpl w:val="52643528"/>
    <w:lvl w:ilvl="0" w:tplc="2EDABED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F3717"/>
    <w:multiLevelType w:val="hybridMultilevel"/>
    <w:tmpl w:val="6D802DA2"/>
    <w:lvl w:ilvl="0" w:tplc="22DEF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F4689"/>
    <w:multiLevelType w:val="hybridMultilevel"/>
    <w:tmpl w:val="457656F8"/>
    <w:lvl w:ilvl="0" w:tplc="C460475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E2AA9"/>
    <w:multiLevelType w:val="hybridMultilevel"/>
    <w:tmpl w:val="90FA5466"/>
    <w:lvl w:ilvl="0" w:tplc="22DEF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2835"/>
    <w:rsid w:val="000225A3"/>
    <w:rsid w:val="000266C2"/>
    <w:rsid w:val="000365C1"/>
    <w:rsid w:val="00050E3D"/>
    <w:rsid w:val="000603A9"/>
    <w:rsid w:val="000A0B74"/>
    <w:rsid w:val="000A52E4"/>
    <w:rsid w:val="000D20D4"/>
    <w:rsid w:val="000E0733"/>
    <w:rsid w:val="000E4CD5"/>
    <w:rsid w:val="000E518E"/>
    <w:rsid w:val="000E71F4"/>
    <w:rsid w:val="001166C5"/>
    <w:rsid w:val="00132EC5"/>
    <w:rsid w:val="001366E4"/>
    <w:rsid w:val="00146DCF"/>
    <w:rsid w:val="0016411D"/>
    <w:rsid w:val="00167E2F"/>
    <w:rsid w:val="001F34A1"/>
    <w:rsid w:val="001F6744"/>
    <w:rsid w:val="002B42CC"/>
    <w:rsid w:val="002C36A5"/>
    <w:rsid w:val="002D481A"/>
    <w:rsid w:val="002D4939"/>
    <w:rsid w:val="002D53EE"/>
    <w:rsid w:val="002E43D7"/>
    <w:rsid w:val="002E7FD0"/>
    <w:rsid w:val="00304722"/>
    <w:rsid w:val="0032185B"/>
    <w:rsid w:val="00327CF7"/>
    <w:rsid w:val="0033774A"/>
    <w:rsid w:val="00353428"/>
    <w:rsid w:val="0037607E"/>
    <w:rsid w:val="00397004"/>
    <w:rsid w:val="003A0ECB"/>
    <w:rsid w:val="003A5CE9"/>
    <w:rsid w:val="003B73F7"/>
    <w:rsid w:val="003C1805"/>
    <w:rsid w:val="003C4606"/>
    <w:rsid w:val="003F5937"/>
    <w:rsid w:val="00403A9C"/>
    <w:rsid w:val="0042783A"/>
    <w:rsid w:val="004530A7"/>
    <w:rsid w:val="00453C9C"/>
    <w:rsid w:val="00467BC0"/>
    <w:rsid w:val="0047038B"/>
    <w:rsid w:val="00490B2B"/>
    <w:rsid w:val="00496733"/>
    <w:rsid w:val="004B2BA6"/>
    <w:rsid w:val="004C71A3"/>
    <w:rsid w:val="004D2F5B"/>
    <w:rsid w:val="004D4B88"/>
    <w:rsid w:val="004E4C16"/>
    <w:rsid w:val="00503DD6"/>
    <w:rsid w:val="0052379D"/>
    <w:rsid w:val="0055067A"/>
    <w:rsid w:val="005610CB"/>
    <w:rsid w:val="00576A91"/>
    <w:rsid w:val="0058434E"/>
    <w:rsid w:val="005906FC"/>
    <w:rsid w:val="005B40E5"/>
    <w:rsid w:val="005E0B72"/>
    <w:rsid w:val="006000D8"/>
    <w:rsid w:val="0063035E"/>
    <w:rsid w:val="006374A1"/>
    <w:rsid w:val="00695ACD"/>
    <w:rsid w:val="006B04E8"/>
    <w:rsid w:val="006B36E8"/>
    <w:rsid w:val="006E15A6"/>
    <w:rsid w:val="006E5E99"/>
    <w:rsid w:val="00723B70"/>
    <w:rsid w:val="00732DC3"/>
    <w:rsid w:val="007336C9"/>
    <w:rsid w:val="00744587"/>
    <w:rsid w:val="00745D9A"/>
    <w:rsid w:val="00750F3E"/>
    <w:rsid w:val="0077456B"/>
    <w:rsid w:val="00781EB4"/>
    <w:rsid w:val="007A072F"/>
    <w:rsid w:val="007A1FCC"/>
    <w:rsid w:val="007B07E7"/>
    <w:rsid w:val="007B67AF"/>
    <w:rsid w:val="007C13C6"/>
    <w:rsid w:val="007E0993"/>
    <w:rsid w:val="007F298E"/>
    <w:rsid w:val="00803E2A"/>
    <w:rsid w:val="008134FC"/>
    <w:rsid w:val="00837771"/>
    <w:rsid w:val="0084142F"/>
    <w:rsid w:val="0084485C"/>
    <w:rsid w:val="00853748"/>
    <w:rsid w:val="008544C2"/>
    <w:rsid w:val="008C7A42"/>
    <w:rsid w:val="00931662"/>
    <w:rsid w:val="00937D79"/>
    <w:rsid w:val="0095316F"/>
    <w:rsid w:val="00964639"/>
    <w:rsid w:val="00981275"/>
    <w:rsid w:val="009C28F2"/>
    <w:rsid w:val="009E1744"/>
    <w:rsid w:val="00A06443"/>
    <w:rsid w:val="00A06521"/>
    <w:rsid w:val="00A128FC"/>
    <w:rsid w:val="00A34999"/>
    <w:rsid w:val="00A4710B"/>
    <w:rsid w:val="00A63B6C"/>
    <w:rsid w:val="00A87ED0"/>
    <w:rsid w:val="00AA54AD"/>
    <w:rsid w:val="00AB2C99"/>
    <w:rsid w:val="00AB32F6"/>
    <w:rsid w:val="00AC4F64"/>
    <w:rsid w:val="00AC6BEF"/>
    <w:rsid w:val="00AE6E83"/>
    <w:rsid w:val="00AF67BE"/>
    <w:rsid w:val="00B042AF"/>
    <w:rsid w:val="00B04704"/>
    <w:rsid w:val="00B21CC3"/>
    <w:rsid w:val="00B70D7E"/>
    <w:rsid w:val="00B7158A"/>
    <w:rsid w:val="00B861FB"/>
    <w:rsid w:val="00BA1F12"/>
    <w:rsid w:val="00BA3FB7"/>
    <w:rsid w:val="00BB149F"/>
    <w:rsid w:val="00BB2980"/>
    <w:rsid w:val="00BD3CCA"/>
    <w:rsid w:val="00BF0485"/>
    <w:rsid w:val="00C0294B"/>
    <w:rsid w:val="00C04585"/>
    <w:rsid w:val="00C220E2"/>
    <w:rsid w:val="00C2280B"/>
    <w:rsid w:val="00C26F1A"/>
    <w:rsid w:val="00C32F3A"/>
    <w:rsid w:val="00C33F82"/>
    <w:rsid w:val="00C36031"/>
    <w:rsid w:val="00C61EAF"/>
    <w:rsid w:val="00C7459B"/>
    <w:rsid w:val="00C940B5"/>
    <w:rsid w:val="00CA1BB3"/>
    <w:rsid w:val="00CE40C1"/>
    <w:rsid w:val="00D415AC"/>
    <w:rsid w:val="00D52C26"/>
    <w:rsid w:val="00D651E1"/>
    <w:rsid w:val="00D74339"/>
    <w:rsid w:val="00D77F89"/>
    <w:rsid w:val="00D92EFF"/>
    <w:rsid w:val="00DA3531"/>
    <w:rsid w:val="00DA54D0"/>
    <w:rsid w:val="00DD1205"/>
    <w:rsid w:val="00DD263A"/>
    <w:rsid w:val="00DE5C3C"/>
    <w:rsid w:val="00DF4180"/>
    <w:rsid w:val="00DF739B"/>
    <w:rsid w:val="00E13C77"/>
    <w:rsid w:val="00E24F0A"/>
    <w:rsid w:val="00E469BD"/>
    <w:rsid w:val="00E51F4E"/>
    <w:rsid w:val="00E5565D"/>
    <w:rsid w:val="00E96D65"/>
    <w:rsid w:val="00ED6D41"/>
    <w:rsid w:val="00EF091F"/>
    <w:rsid w:val="00F272CE"/>
    <w:rsid w:val="00F320D6"/>
    <w:rsid w:val="00F33967"/>
    <w:rsid w:val="00F360CB"/>
    <w:rsid w:val="00F514ED"/>
    <w:rsid w:val="00F74558"/>
    <w:rsid w:val="00F86F7A"/>
    <w:rsid w:val="00F903A5"/>
    <w:rsid w:val="00F95954"/>
    <w:rsid w:val="00FB2B50"/>
    <w:rsid w:val="00FC153A"/>
    <w:rsid w:val="00FD237E"/>
    <w:rsid w:val="00FD3EED"/>
    <w:rsid w:val="00FD4001"/>
    <w:rsid w:val="00FE1D4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E384"/>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6</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Bui Thanh Hai</cp:lastModifiedBy>
  <cp:revision>208</cp:revision>
  <dcterms:created xsi:type="dcterms:W3CDTF">2019-10-16T10:03:00Z</dcterms:created>
  <dcterms:modified xsi:type="dcterms:W3CDTF">2020-05-04T06:44:00Z</dcterms:modified>
</cp:coreProperties>
</file>